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DA" w:rsidRPr="00284FA8" w:rsidRDefault="00656883" w:rsidP="00226F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Информация по результатам экспертизы</w:t>
      </w:r>
      <w:r w:rsidR="005D43DA" w:rsidRPr="00284F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5D43DA" w:rsidRPr="00284FA8" w:rsidRDefault="005D43DA" w:rsidP="00226F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84F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отчет об исполнении бюджета Ханты-Мансийского района              </w:t>
      </w:r>
      <w:r w:rsidR="00080A6E" w:rsidRPr="00284F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за 1 </w:t>
      </w:r>
      <w:r w:rsidR="00284FA8" w:rsidRPr="00284F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полугодие </w:t>
      </w:r>
      <w:r w:rsidR="00D670B4" w:rsidRPr="00284F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</w:t>
      </w:r>
      <w:r w:rsidR="0081110D" w:rsidRPr="00284F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284FA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5D43DA" w:rsidRPr="00284FA8" w:rsidRDefault="005D43DA" w:rsidP="00226FB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3E6C" w:rsidRPr="00284FA8" w:rsidRDefault="005D43DA" w:rsidP="0022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Основание для проведения экспер</w:t>
      </w:r>
      <w:r w:rsidR="00EB3E6C" w:rsidRPr="00284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тно-аналитического мероприятия:</w:t>
      </w:r>
    </w:p>
    <w:p w:rsidR="00EB3E6C" w:rsidRPr="00284FA8" w:rsidRDefault="005D43DA" w:rsidP="00226F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8">
        <w:rPr>
          <w:rFonts w:ascii="Times New Roman" w:eastAsia="Calibri" w:hAnsi="Times New Roman" w:cs="Times New Roman"/>
          <w:sz w:val="28"/>
          <w:szCs w:val="28"/>
          <w:lang w:eastAsia="ru-RU"/>
        </w:rPr>
        <w:t>На основании полномочий, предусмотренных пунктом 2 статьи                             157, статьей 268.1. Бюджетного кодекса Российской Федерации (далее                  – БК РФ), пунктом 2 части 2 статьи 9 Федерального закона                                   от 07.02.2011 №</w:t>
      </w:r>
      <w:r w:rsidRPr="00284FA8">
        <w:rPr>
          <w:rFonts w:ascii="Times New Roman" w:eastAsia="Times New Roman" w:hAnsi="Times New Roman" w:cs="Times New Roman"/>
          <w:lang w:eastAsia="ru-RU"/>
        </w:rPr>
        <w:t> </w:t>
      </w:r>
      <w:r w:rsidRPr="00284F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6-ФЗ «Об общих принципах организации и деятельности контрольно-счетных органов субъектов Российской Федерации                           и муниципальных образований», пунктом 9) части  5 статьи 27.5. Устава Ханты-Мансийского района, пунктом 9) части 1 статьи </w:t>
      </w:r>
      <w:r w:rsidR="00CF41FD" w:rsidRPr="00284FA8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284F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Положения                    о Контрольно-счетной палате Ханты-Мансийского района, утвержденного решением Думы Ханты-Мансийского района </w:t>
      </w:r>
      <w:r w:rsidR="00213A1E" w:rsidRPr="00284F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Pr="00284F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22.12.2011 № 99 «Об образовании Контрольно-счетной палаты </w:t>
      </w:r>
      <w:r w:rsidR="000F3510" w:rsidRPr="00284F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Pr="00284F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Ханты-Мансийского района» и </w:t>
      </w:r>
      <w:r w:rsidRPr="00284F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2.7. раздела II Плана работы Контрольно-счетной палаты Ханты-Мансийского района, утвержденного приказом Контрольно-счетной палаты</w:t>
      </w:r>
      <w:r w:rsidR="00213A1E" w:rsidRPr="0028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28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района </w:t>
      </w:r>
      <w:r w:rsidR="00B3620C" w:rsidRPr="00284F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27.12.2021 № 49 «Об утверждении плана работы контрольно-счетной палаты Ханты-Мансийского района                         на 2022 год»</w:t>
      </w:r>
      <w:r w:rsidR="00CD43C1" w:rsidRPr="0028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F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проведена экспертиза Отчета </w:t>
      </w:r>
      <w:r w:rsidRPr="00284FA8">
        <w:rPr>
          <w:rFonts w:ascii="Times New Roman" w:eastAsia="Calibri" w:hAnsi="Times New Roman" w:cs="Times New Roman"/>
          <w:bCs/>
          <w:sz w:val="28"/>
          <w:szCs w:val="28"/>
        </w:rPr>
        <w:t>об исполнении бюджета Ханты-Манс</w:t>
      </w:r>
      <w:r w:rsidR="0018264F" w:rsidRPr="00284FA8">
        <w:rPr>
          <w:rFonts w:ascii="Times New Roman" w:eastAsia="Calibri" w:hAnsi="Times New Roman" w:cs="Times New Roman"/>
          <w:bCs/>
          <w:sz w:val="28"/>
          <w:szCs w:val="28"/>
        </w:rPr>
        <w:t>ийского района за 1</w:t>
      </w:r>
      <w:r w:rsidR="00284FA8">
        <w:rPr>
          <w:rFonts w:ascii="Times New Roman" w:eastAsia="Calibri" w:hAnsi="Times New Roman" w:cs="Times New Roman"/>
          <w:bCs/>
          <w:sz w:val="28"/>
          <w:szCs w:val="28"/>
        </w:rPr>
        <w:t xml:space="preserve"> полугодие</w:t>
      </w:r>
      <w:r w:rsidR="0018264F" w:rsidRPr="00284FA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670B4" w:rsidRPr="00284FA8">
        <w:rPr>
          <w:rFonts w:ascii="Times New Roman" w:eastAsia="Calibri" w:hAnsi="Times New Roman" w:cs="Times New Roman"/>
          <w:bCs/>
          <w:sz w:val="28"/>
          <w:szCs w:val="28"/>
        </w:rPr>
        <w:t>202</w:t>
      </w:r>
      <w:r w:rsidR="00B3620C" w:rsidRPr="00284FA8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284FA8">
        <w:rPr>
          <w:rFonts w:ascii="Times New Roman" w:eastAsia="Calibri" w:hAnsi="Times New Roman" w:cs="Times New Roman"/>
          <w:bCs/>
          <w:sz w:val="28"/>
          <w:szCs w:val="28"/>
        </w:rPr>
        <w:t xml:space="preserve"> года </w:t>
      </w:r>
      <w:r w:rsidR="00284F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отчет, отчет</w:t>
      </w:r>
      <w:r w:rsidRPr="00284F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1 </w:t>
      </w:r>
      <w:r w:rsidR="00C26DB8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полугодие</w:t>
      </w:r>
      <w:r w:rsidRPr="00284FA8">
        <w:rPr>
          <w:rFonts w:ascii="Times New Roman" w:eastAsia="Calibri" w:hAnsi="Times New Roman" w:cs="Times New Roman"/>
          <w:sz w:val="28"/>
          <w:szCs w:val="28"/>
          <w:lang w:eastAsia="ru-RU"/>
        </w:rPr>
        <w:t>, отчет об исполнении бюджета района).</w:t>
      </w:r>
    </w:p>
    <w:p w:rsidR="005D43DA" w:rsidRPr="00284FA8" w:rsidRDefault="00284FA8" w:rsidP="00226F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Экспертно-аналитическое мероприятие проведено</w:t>
      </w:r>
      <w:r w:rsidR="005D43DA" w:rsidRPr="0028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материалам</w:t>
      </w:r>
      <w:r w:rsidRPr="00284F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представленным комитето</w:t>
      </w:r>
      <w:r w:rsidR="00C4001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D43DA" w:rsidRPr="0028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финансам администрации </w:t>
      </w:r>
      <w:r w:rsidRPr="0028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5D43DA" w:rsidRPr="00284FA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района.</w:t>
      </w:r>
    </w:p>
    <w:p w:rsidR="005D43DA" w:rsidRPr="00284FA8" w:rsidRDefault="005D43DA" w:rsidP="00226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FA8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284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экспертно-аналитического мероприятия:</w:t>
      </w:r>
      <w:r w:rsidRPr="00284FA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5D43DA" w:rsidRPr="00284FA8" w:rsidRDefault="005D43DA" w:rsidP="00226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FA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полноты и достоверности данных об исполнении бюджета, соответствие нормативным требованиям составления                          и представления квартального отчета об исполнении бюджета.</w:t>
      </w:r>
    </w:p>
    <w:p w:rsidR="005D43DA" w:rsidRPr="00284FA8" w:rsidRDefault="005D43DA" w:rsidP="00226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</w:p>
    <w:p w:rsidR="005D43DA" w:rsidRPr="00284FA8" w:rsidRDefault="005D43DA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84F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Отчет </w:t>
      </w:r>
      <w:r w:rsidRPr="00284FA8">
        <w:rPr>
          <w:rFonts w:ascii="Times New Roman" w:eastAsia="Calibri" w:hAnsi="Times New Roman" w:cs="Times New Roman"/>
          <w:bCs/>
          <w:sz w:val="28"/>
          <w:szCs w:val="28"/>
        </w:rPr>
        <w:t xml:space="preserve">об исполнении бюджета Ханты-Мансийского района       </w:t>
      </w:r>
      <w:r w:rsidR="0018264F" w:rsidRPr="00284FA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за 1 </w:t>
      </w:r>
      <w:r w:rsidR="00284FA8" w:rsidRPr="00284FA8">
        <w:rPr>
          <w:rFonts w:ascii="Times New Roman" w:eastAsia="Calibri" w:hAnsi="Times New Roman" w:cs="Times New Roman"/>
          <w:bCs/>
          <w:sz w:val="28"/>
          <w:szCs w:val="28"/>
        </w:rPr>
        <w:t>полугодие</w:t>
      </w:r>
      <w:r w:rsidR="0018264F" w:rsidRPr="00284FA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D670B4" w:rsidRPr="00284FA8">
        <w:rPr>
          <w:rFonts w:ascii="Times New Roman" w:eastAsia="Calibri" w:hAnsi="Times New Roman" w:cs="Times New Roman"/>
          <w:bCs/>
          <w:sz w:val="28"/>
          <w:szCs w:val="28"/>
        </w:rPr>
        <w:t>202</w:t>
      </w:r>
      <w:r w:rsidR="005B1717" w:rsidRPr="00284FA8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284F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84FA8">
        <w:rPr>
          <w:rFonts w:ascii="Times New Roman" w:eastAsia="Calibri" w:hAnsi="Times New Roman" w:cs="Times New Roman"/>
          <w:bCs/>
          <w:sz w:val="28"/>
          <w:szCs w:val="28"/>
        </w:rPr>
        <w:t>года</w:t>
      </w:r>
      <w:r w:rsidRPr="00284F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84F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D43DA" w:rsidRPr="00284FA8" w:rsidRDefault="005D43DA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F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Объект экспертно-аналитического мероприятия: </w:t>
      </w:r>
    </w:p>
    <w:p w:rsidR="005D43DA" w:rsidRPr="00DA6379" w:rsidRDefault="005D43DA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7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распорядители бюджетных средств, главные администраторы доходов бюджета, главные администраторы источников финансирования дефицита бюджета.</w:t>
      </w:r>
    </w:p>
    <w:p w:rsidR="005D43DA" w:rsidRPr="00DA6379" w:rsidRDefault="005D43DA" w:rsidP="00226FB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Pr="00DA637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DA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проведения экспертно-аналитического мероприятия:</w:t>
      </w:r>
    </w:p>
    <w:p w:rsidR="005D43DA" w:rsidRPr="00DA6379" w:rsidRDefault="00BC7065" w:rsidP="00226FB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79">
        <w:rPr>
          <w:rFonts w:ascii="Times New Roman" w:eastAsia="Times New Roman" w:hAnsi="Times New Roman" w:cs="Times New Roman"/>
          <w:sz w:val="28"/>
          <w:szCs w:val="28"/>
          <w:lang w:eastAsia="ru-RU"/>
        </w:rPr>
        <w:t>с 01</w:t>
      </w:r>
      <w:r w:rsidR="00492C3A" w:rsidRPr="00DA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5D43DA" w:rsidRPr="00DA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213C" w:rsidRPr="0035213C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92C3A" w:rsidRPr="0035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FA8" w:rsidRPr="003521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0B1AED" w:rsidRPr="0035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35213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B1717" w:rsidRPr="003521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43DA" w:rsidRPr="0035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D43DA" w:rsidRPr="00DA6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3DA" w:rsidRPr="00DA6379" w:rsidRDefault="005D43DA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DA63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DA6379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Результаты экспертно-аналитического мероприятия:</w:t>
      </w:r>
    </w:p>
    <w:p w:rsidR="005D43DA" w:rsidRPr="00DA6379" w:rsidRDefault="005D43DA" w:rsidP="00226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79">
        <w:rPr>
          <w:rFonts w:ascii="Times New Roman" w:eastAsia="Calibri" w:hAnsi="Times New Roman" w:cs="Times New Roman"/>
          <w:sz w:val="28"/>
          <w:szCs w:val="28"/>
          <w:lang w:eastAsia="ru-RU"/>
        </w:rPr>
        <w:t>Отчет об исполнении бюджета Ханты-Мансийского района</w:t>
      </w:r>
      <w:r w:rsidRPr="00DA63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</w:t>
      </w:r>
      <w:r w:rsidR="000B1AED" w:rsidRPr="00DA63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за 1 </w:t>
      </w:r>
      <w:r w:rsidR="00284FA8" w:rsidRPr="00DA63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полугодие</w:t>
      </w:r>
      <w:r w:rsidR="000B1AED" w:rsidRPr="00DA63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D670B4" w:rsidRPr="00DA63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202</w:t>
      </w:r>
      <w:r w:rsidR="005B1717" w:rsidRPr="00DA63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</w:t>
      </w:r>
      <w:r w:rsidRPr="00DA63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 </w:t>
      </w:r>
      <w:r w:rsidR="00284FA8" w:rsidRPr="00DA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 в К</w:t>
      </w:r>
      <w:r w:rsidRPr="00DA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онтрольно-счетную палату                  Ханты-Мансийского района </w:t>
      </w:r>
      <w:r w:rsidR="00BC7065" w:rsidRPr="00DA6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</w:t>
      </w:r>
      <w:r w:rsidR="000B1AED" w:rsidRPr="00DA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4FA8" w:rsidRPr="00DA637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0B1AED" w:rsidRPr="00DA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DA637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B1717" w:rsidRPr="00DA63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0B1AED" w:rsidRPr="00DA6379" w:rsidRDefault="005D43DA" w:rsidP="00226FB4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A63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Срок направления квартальных отчетов об исполнении бюдж</w:t>
      </w:r>
      <w:r w:rsidR="00DA6379" w:rsidRPr="00DA63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ета Ханты-Мансийского района в К</w:t>
      </w:r>
      <w:r w:rsidRPr="00DA63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онтрольно-счетную палату                           Ханты-Мансийского района соблюден. </w:t>
      </w:r>
    </w:p>
    <w:p w:rsidR="000B1AED" w:rsidRPr="00DA6379" w:rsidRDefault="000B1AED" w:rsidP="00226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A63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соответствии с пунктом 3 статьи 7 решения Думы                                                   Ханты-Мансийского района от 27.06.2019 № 479 «О </w:t>
      </w:r>
      <w:proofErr w:type="gramStart"/>
      <w:r w:rsidRPr="00DA63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Положении</w:t>
      </w:r>
      <w:proofErr w:type="gramEnd"/>
      <w:r w:rsidR="00FA04E8" w:rsidRPr="00DA63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</w:t>
      </w:r>
      <w:r w:rsidRPr="00DA63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 бюджетном устройстве и  бюджетном процессе в Ханты-Мансийском районе» администрация района в лице финансового органа ежеквартально в течение двух месяцев, следующих за отче</w:t>
      </w:r>
      <w:r w:rsidR="00DA6379" w:rsidRPr="00DA63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тным кварталом, представляет в К</w:t>
      </w:r>
      <w:r w:rsidRPr="00DA63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онтрольно-счетную палату</w:t>
      </w:r>
      <w:r w:rsidR="00BC7065" w:rsidRPr="00DA63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0F3510" w:rsidRPr="00DA63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</w:t>
      </w:r>
      <w:r w:rsidR="00BC7065" w:rsidRPr="00DA63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Ханты-Мансийского района отчет</w:t>
      </w:r>
      <w:r w:rsidR="00FA04E8" w:rsidRPr="00DA63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DA63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 исполнении бюджета района </w:t>
      </w:r>
      <w:r w:rsidR="000F3510" w:rsidRPr="00DA63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</w:t>
      </w:r>
      <w:r w:rsidRPr="00DA637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 отчетный квартал с приложением пояснительной записки к данному отчету.</w:t>
      </w:r>
    </w:p>
    <w:p w:rsidR="005D43DA" w:rsidRPr="00DA6379" w:rsidRDefault="001013ED" w:rsidP="0022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D43DA" w:rsidRPr="00DA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за 1 </w:t>
      </w:r>
      <w:r w:rsidR="00DA6379" w:rsidRPr="00DA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полугодие </w:t>
      </w:r>
      <w:r w:rsidR="005D43DA" w:rsidRPr="00DA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 в соответствии с требованиями пункта 5 статьи 264.2. Бюджетного кодекса РФ, сформирован финансовым органом с учетом норм пункта 3 статьи 264.2. БК РФ, приказа Минфина России от </w:t>
      </w:r>
      <w:r w:rsidR="000572DC" w:rsidRPr="00DA6379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D43DA" w:rsidRPr="00DA6379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191н)</w:t>
      </w:r>
      <w:r w:rsidR="00322F5A" w:rsidRPr="00DA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статьей 7 решения </w:t>
      </w:r>
      <w:r w:rsidR="00322F5A" w:rsidRPr="00DA6379">
        <w:rPr>
          <w:rFonts w:ascii="Times New Roman" w:hAnsi="Times New Roman" w:cs="Times New Roman"/>
          <w:sz w:val="28"/>
          <w:szCs w:val="28"/>
        </w:rPr>
        <w:t>от 27.06.2019 № 479</w:t>
      </w:r>
      <w:r w:rsidR="00FA04E8" w:rsidRPr="00DA6379">
        <w:rPr>
          <w:rFonts w:ascii="Times New Roman" w:hAnsi="Times New Roman" w:cs="Times New Roman"/>
          <w:sz w:val="28"/>
          <w:szCs w:val="28"/>
        </w:rPr>
        <w:t xml:space="preserve"> </w:t>
      </w:r>
      <w:r w:rsidR="00322F5A" w:rsidRPr="00DA6379">
        <w:rPr>
          <w:rFonts w:ascii="Times New Roman" w:hAnsi="Times New Roman" w:cs="Times New Roman"/>
          <w:sz w:val="28"/>
          <w:szCs w:val="28"/>
        </w:rPr>
        <w:t>«О Положении о бюджетном устройстве</w:t>
      </w:r>
      <w:r w:rsidR="00BC7065" w:rsidRPr="00DA637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22F5A" w:rsidRPr="00DA6379">
        <w:rPr>
          <w:rFonts w:ascii="Times New Roman" w:hAnsi="Times New Roman" w:cs="Times New Roman"/>
          <w:sz w:val="28"/>
          <w:szCs w:val="28"/>
        </w:rPr>
        <w:t xml:space="preserve"> и бюджетном процессе</w:t>
      </w:r>
      <w:r w:rsidR="00FA04E8" w:rsidRPr="00DA6379">
        <w:rPr>
          <w:rFonts w:ascii="Times New Roman" w:hAnsi="Times New Roman" w:cs="Times New Roman"/>
          <w:sz w:val="28"/>
          <w:szCs w:val="28"/>
        </w:rPr>
        <w:t xml:space="preserve"> </w:t>
      </w:r>
      <w:r w:rsidR="00322F5A" w:rsidRPr="00DA6379">
        <w:rPr>
          <w:rFonts w:ascii="Times New Roman" w:hAnsi="Times New Roman" w:cs="Times New Roman"/>
          <w:sz w:val="28"/>
          <w:szCs w:val="28"/>
        </w:rPr>
        <w:t>в Ханты-Мансийском районе».</w:t>
      </w:r>
    </w:p>
    <w:p w:rsidR="001013ED" w:rsidRPr="00DA6379" w:rsidRDefault="001013ED" w:rsidP="00226FB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37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ежеквартальной бюджетной отчетности представлены</w:t>
      </w:r>
      <w:r w:rsidR="00FA04E8" w:rsidRPr="00DA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A6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BD490E" w:rsidRPr="00DA6379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содержанием пункта 178 Инструкции 191н</w:t>
      </w:r>
      <w:r w:rsidRPr="00DA63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43E8" w:rsidRPr="00284FA8" w:rsidRDefault="00F943E8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18"/>
          <w:szCs w:val="18"/>
          <w:highlight w:val="yellow"/>
          <w:u w:val="single"/>
        </w:rPr>
      </w:pPr>
    </w:p>
    <w:p w:rsidR="00BD490E" w:rsidRPr="00A6453A" w:rsidRDefault="00BD490E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6453A">
        <w:rPr>
          <w:rFonts w:ascii="Times New Roman" w:eastAsia="Calibri" w:hAnsi="Times New Roman" w:cs="Times New Roman"/>
          <w:sz w:val="28"/>
          <w:szCs w:val="28"/>
          <w:u w:val="single"/>
        </w:rPr>
        <w:t>Основные параметры бюджета Ханты-Мансийского района</w:t>
      </w:r>
    </w:p>
    <w:p w:rsidR="00BD490E" w:rsidRPr="00A6453A" w:rsidRDefault="00B95567" w:rsidP="00226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53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D490E" w:rsidRPr="00A6453A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Думы Ханты-Мансийского района                                               </w:t>
      </w:r>
      <w:r w:rsidR="006716AC" w:rsidRPr="00A6453A">
        <w:rPr>
          <w:rFonts w:ascii="Times New Roman" w:hAnsi="Times New Roman" w:cs="Times New Roman"/>
          <w:sz w:val="28"/>
          <w:szCs w:val="28"/>
        </w:rPr>
        <w:t xml:space="preserve">от </w:t>
      </w:r>
      <w:r w:rsidR="00257B13" w:rsidRPr="00A6453A">
        <w:rPr>
          <w:rFonts w:ascii="Times New Roman" w:hAnsi="Times New Roman" w:cs="Times New Roman"/>
          <w:sz w:val="28"/>
          <w:szCs w:val="28"/>
        </w:rPr>
        <w:t>17</w:t>
      </w:r>
      <w:r w:rsidR="008F22F7" w:rsidRPr="00A6453A">
        <w:rPr>
          <w:rFonts w:ascii="Times New Roman" w:hAnsi="Times New Roman" w:cs="Times New Roman"/>
          <w:sz w:val="28"/>
          <w:szCs w:val="28"/>
        </w:rPr>
        <w:t>.12.202</w:t>
      </w:r>
      <w:r w:rsidR="00257B13" w:rsidRPr="00A6453A">
        <w:rPr>
          <w:rFonts w:ascii="Times New Roman" w:hAnsi="Times New Roman" w:cs="Times New Roman"/>
          <w:sz w:val="28"/>
          <w:szCs w:val="28"/>
        </w:rPr>
        <w:t>1</w:t>
      </w:r>
      <w:r w:rsidRPr="00A6453A">
        <w:rPr>
          <w:rFonts w:ascii="Times New Roman" w:hAnsi="Times New Roman" w:cs="Times New Roman"/>
          <w:sz w:val="28"/>
          <w:szCs w:val="28"/>
        </w:rPr>
        <w:t xml:space="preserve"> № </w:t>
      </w:r>
      <w:r w:rsidR="00257B13" w:rsidRPr="00A6453A">
        <w:rPr>
          <w:rFonts w:ascii="Times New Roman" w:hAnsi="Times New Roman" w:cs="Times New Roman"/>
          <w:sz w:val="28"/>
          <w:szCs w:val="28"/>
        </w:rPr>
        <w:t>34</w:t>
      </w:r>
      <w:r w:rsidRPr="00A6453A">
        <w:rPr>
          <w:rFonts w:ascii="Times New Roman" w:hAnsi="Times New Roman" w:cs="Times New Roman"/>
          <w:sz w:val="28"/>
          <w:szCs w:val="28"/>
        </w:rPr>
        <w:t xml:space="preserve"> «О бюджете Ханты-Мансийского района на </w:t>
      </w:r>
      <w:r w:rsidR="00D670B4" w:rsidRPr="00A6453A">
        <w:rPr>
          <w:rFonts w:ascii="Times New Roman" w:hAnsi="Times New Roman" w:cs="Times New Roman"/>
          <w:sz w:val="28"/>
          <w:szCs w:val="28"/>
        </w:rPr>
        <w:t>202</w:t>
      </w:r>
      <w:r w:rsidR="00257B13" w:rsidRPr="00A6453A">
        <w:rPr>
          <w:rFonts w:ascii="Times New Roman" w:hAnsi="Times New Roman" w:cs="Times New Roman"/>
          <w:sz w:val="28"/>
          <w:szCs w:val="28"/>
        </w:rPr>
        <w:t>2</w:t>
      </w:r>
      <w:r w:rsidRPr="00A6453A">
        <w:rPr>
          <w:rFonts w:ascii="Times New Roman" w:hAnsi="Times New Roman" w:cs="Times New Roman"/>
          <w:sz w:val="28"/>
          <w:szCs w:val="28"/>
        </w:rPr>
        <w:t xml:space="preserve"> год </w:t>
      </w:r>
      <w:r w:rsidR="006716AC" w:rsidRPr="00A6453A">
        <w:rPr>
          <w:rFonts w:ascii="Times New Roman" w:hAnsi="Times New Roman" w:cs="Times New Roman"/>
          <w:sz w:val="28"/>
          <w:szCs w:val="28"/>
        </w:rPr>
        <w:t>и плановый период 202</w:t>
      </w:r>
      <w:r w:rsidR="00257B13" w:rsidRPr="00A6453A">
        <w:rPr>
          <w:rFonts w:ascii="Times New Roman" w:hAnsi="Times New Roman" w:cs="Times New Roman"/>
          <w:sz w:val="28"/>
          <w:szCs w:val="28"/>
        </w:rPr>
        <w:t>3</w:t>
      </w:r>
      <w:r w:rsidR="006716AC" w:rsidRPr="00A6453A">
        <w:rPr>
          <w:rFonts w:ascii="Times New Roman" w:hAnsi="Times New Roman" w:cs="Times New Roman"/>
          <w:sz w:val="28"/>
          <w:szCs w:val="28"/>
        </w:rPr>
        <w:t xml:space="preserve"> и 202</w:t>
      </w:r>
      <w:r w:rsidR="00257B13" w:rsidRPr="00A6453A">
        <w:rPr>
          <w:rFonts w:ascii="Times New Roman" w:hAnsi="Times New Roman" w:cs="Times New Roman"/>
          <w:sz w:val="28"/>
          <w:szCs w:val="28"/>
        </w:rPr>
        <w:t>4</w:t>
      </w:r>
      <w:r w:rsidRPr="00A6453A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BD490E" w:rsidRPr="00A6453A">
        <w:rPr>
          <w:rFonts w:ascii="Times New Roman" w:hAnsi="Times New Roman" w:cs="Times New Roman"/>
          <w:color w:val="000000"/>
          <w:sz w:val="28"/>
          <w:szCs w:val="28"/>
        </w:rPr>
        <w:t>(далее – Решение о бюджете)</w:t>
      </w:r>
      <w:r w:rsidR="00BD490E" w:rsidRPr="00A645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D490E" w:rsidRPr="00A6453A">
        <w:rPr>
          <w:rFonts w:ascii="Times New Roman" w:eastAsia="Calibri" w:hAnsi="Times New Roman" w:cs="Times New Roman"/>
          <w:sz w:val="28"/>
          <w:szCs w:val="28"/>
        </w:rPr>
        <w:t xml:space="preserve">бюджет </w:t>
      </w:r>
      <w:r w:rsidR="006716AC" w:rsidRPr="00A6453A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202</w:t>
      </w:r>
      <w:r w:rsidR="00257B13" w:rsidRPr="00A6453A">
        <w:rPr>
          <w:rFonts w:ascii="Times New Roman" w:eastAsia="Calibri" w:hAnsi="Times New Roman" w:cs="Times New Roman"/>
          <w:sz w:val="28"/>
          <w:szCs w:val="28"/>
        </w:rPr>
        <w:t>2</w:t>
      </w:r>
      <w:r w:rsidR="00BD490E" w:rsidRPr="00A6453A">
        <w:rPr>
          <w:rFonts w:ascii="Times New Roman" w:eastAsia="Calibri" w:hAnsi="Times New Roman" w:cs="Times New Roman"/>
          <w:sz w:val="28"/>
          <w:szCs w:val="28"/>
        </w:rPr>
        <w:t xml:space="preserve"> год утвержден                          со следующими параметрами: </w:t>
      </w:r>
      <w:r w:rsidR="00BD490E" w:rsidRPr="00A6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– </w:t>
      </w:r>
      <w:r w:rsidR="00257B13" w:rsidRPr="00A6453A">
        <w:rPr>
          <w:rFonts w:ascii="Times New Roman" w:eastAsia="Times New Roman" w:hAnsi="Times New Roman" w:cs="Times New Roman"/>
          <w:sz w:val="28"/>
          <w:szCs w:val="28"/>
          <w:lang w:eastAsia="ru-RU"/>
        </w:rPr>
        <w:t>3 823 453,1</w:t>
      </w:r>
      <w:r w:rsidR="00BD490E" w:rsidRPr="00A6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расходы    – </w:t>
      </w:r>
      <w:r w:rsidR="00257B13" w:rsidRPr="00A6453A">
        <w:rPr>
          <w:rFonts w:ascii="Times New Roman" w:eastAsia="Times New Roman" w:hAnsi="Times New Roman" w:cs="Times New Roman"/>
          <w:sz w:val="28"/>
          <w:szCs w:val="28"/>
          <w:lang w:eastAsia="ru-RU"/>
        </w:rPr>
        <w:t>3 975 263,0</w:t>
      </w:r>
      <w:r w:rsidR="00BD490E" w:rsidRPr="00A6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дефицит – </w:t>
      </w:r>
      <w:r w:rsidR="00257B13" w:rsidRPr="00A6453A">
        <w:rPr>
          <w:rFonts w:ascii="Times New Roman" w:eastAsia="Times New Roman" w:hAnsi="Times New Roman" w:cs="Times New Roman"/>
          <w:sz w:val="28"/>
          <w:szCs w:val="28"/>
          <w:lang w:eastAsia="ru-RU"/>
        </w:rPr>
        <w:t>151 809,9</w:t>
      </w:r>
      <w:r w:rsidR="00BD490E" w:rsidRPr="00A64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(Таблица 1).</w:t>
      </w:r>
    </w:p>
    <w:p w:rsidR="00BD490E" w:rsidRPr="00576057" w:rsidRDefault="00556E41" w:rsidP="00226F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1 </w:t>
      </w:r>
      <w:r w:rsidR="00DA6379" w:rsidRPr="00576057">
        <w:rPr>
          <w:rFonts w:ascii="Times New Roman" w:eastAsia="Calibri" w:hAnsi="Times New Roman" w:cs="Times New Roman"/>
          <w:sz w:val="28"/>
          <w:szCs w:val="28"/>
          <w:lang w:eastAsia="ru-RU"/>
        </w:rPr>
        <w:t>полугодии</w:t>
      </w:r>
      <w:r w:rsidRPr="00576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670B4" w:rsidRPr="00576057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257B13" w:rsidRPr="0057605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760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</w:t>
      </w:r>
      <w:r w:rsidRPr="005760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490E" w:rsidRPr="00576057">
        <w:rPr>
          <w:rFonts w:ascii="Times New Roman" w:eastAsia="Calibri" w:hAnsi="Times New Roman" w:cs="Times New Roman"/>
          <w:sz w:val="28"/>
          <w:szCs w:val="28"/>
        </w:rPr>
        <w:t>изменения в решение о бюджете внесены</w:t>
      </w:r>
      <w:r w:rsidR="00BD490E" w:rsidRPr="00284FA8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                  </w:t>
      </w:r>
      <w:r w:rsidR="00576057" w:rsidRPr="00576057">
        <w:rPr>
          <w:rFonts w:ascii="Times New Roman" w:eastAsia="Calibri" w:hAnsi="Times New Roman" w:cs="Times New Roman"/>
          <w:sz w:val="28"/>
          <w:szCs w:val="28"/>
        </w:rPr>
        <w:t>3</w:t>
      </w:r>
      <w:r w:rsidR="001013ED" w:rsidRPr="005760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490E" w:rsidRPr="00576057">
        <w:rPr>
          <w:rFonts w:ascii="Times New Roman" w:eastAsia="Calibri" w:hAnsi="Times New Roman" w:cs="Times New Roman"/>
          <w:sz w:val="28"/>
          <w:szCs w:val="28"/>
        </w:rPr>
        <w:t>раз</w:t>
      </w:r>
      <w:r w:rsidR="00576057" w:rsidRPr="00576057">
        <w:rPr>
          <w:rFonts w:ascii="Times New Roman" w:eastAsia="Calibri" w:hAnsi="Times New Roman" w:cs="Times New Roman"/>
          <w:sz w:val="28"/>
          <w:szCs w:val="28"/>
        </w:rPr>
        <w:t>а</w:t>
      </w:r>
      <w:r w:rsidR="00BD490E" w:rsidRPr="0057605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D490E" w:rsidRPr="00576057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чего</w:t>
      </w:r>
      <w:r w:rsidR="00BD490E" w:rsidRPr="00576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увеличены доходная и расходная части бюджета Ханты-Мансийского района, а также уве</w:t>
      </w:r>
      <w:r w:rsidRPr="005760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личен размер дефицита бюджета.</w:t>
      </w:r>
    </w:p>
    <w:p w:rsidR="00BD490E" w:rsidRPr="00576057" w:rsidRDefault="00BD490E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76057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  <w:t xml:space="preserve">          </w:t>
      </w:r>
      <w:r w:rsidRPr="00576057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                                                                                                                                                                    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0"/>
        <w:gridCol w:w="2310"/>
        <w:gridCol w:w="2608"/>
        <w:gridCol w:w="1844"/>
        <w:gridCol w:w="673"/>
      </w:tblGrid>
      <w:tr w:rsidR="006716AC" w:rsidRPr="00284FA8" w:rsidTr="00640CA7">
        <w:trPr>
          <w:trHeight w:val="587"/>
        </w:trPr>
        <w:tc>
          <w:tcPr>
            <w:tcW w:w="935" w:type="pct"/>
            <w:shd w:val="clear" w:color="auto" w:fill="auto"/>
            <w:vAlign w:val="center"/>
            <w:hideMark/>
          </w:tcPr>
          <w:p w:rsidR="006716AC" w:rsidRPr="00576057" w:rsidRDefault="006716A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5760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716AC" w:rsidRPr="00576057" w:rsidRDefault="006716A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5760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Решение Думы                             от </w:t>
            </w:r>
            <w:r w:rsidR="00257B13" w:rsidRPr="005760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17</w:t>
            </w:r>
            <w:r w:rsidRPr="005760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.12.202</w:t>
            </w:r>
            <w:r w:rsidR="00257B13" w:rsidRPr="005760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1</w:t>
            </w:r>
            <w:r w:rsidRPr="005760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 № </w:t>
            </w:r>
            <w:r w:rsidR="00257B13" w:rsidRPr="005760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34</w:t>
            </w:r>
            <w:r w:rsidRPr="005760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                               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0762AB" w:rsidRPr="00216942" w:rsidRDefault="006716A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2169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Решение Думы                                                     </w:t>
            </w:r>
            <w:r w:rsidR="00257B13" w:rsidRPr="002169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от 17.12.2021 № 34</w:t>
            </w:r>
          </w:p>
          <w:p w:rsidR="006716AC" w:rsidRPr="00216942" w:rsidRDefault="006716A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2169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(редакция от </w:t>
            </w:r>
            <w:r w:rsidR="00216942" w:rsidRPr="002169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24.06</w:t>
            </w:r>
            <w:r w:rsidR="00257B13" w:rsidRPr="002169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.2022</w:t>
            </w:r>
            <w:r w:rsidRPr="002169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 № </w:t>
            </w:r>
            <w:r w:rsidR="00216942" w:rsidRPr="002169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151</w:t>
            </w:r>
            <w:r w:rsidRPr="002169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)                                           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6716AC" w:rsidRPr="008101F0" w:rsidRDefault="006716A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8101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Отклонение в сумме (гр.3-гр.2)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6716AC" w:rsidRPr="008101F0" w:rsidRDefault="006716A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8101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в %</w:t>
            </w:r>
          </w:p>
        </w:tc>
      </w:tr>
      <w:tr w:rsidR="006716AC" w:rsidRPr="00284FA8" w:rsidTr="00640CA7">
        <w:trPr>
          <w:trHeight w:val="300"/>
        </w:trPr>
        <w:tc>
          <w:tcPr>
            <w:tcW w:w="935" w:type="pct"/>
            <w:shd w:val="clear" w:color="auto" w:fill="auto"/>
            <w:vAlign w:val="center"/>
            <w:hideMark/>
          </w:tcPr>
          <w:p w:rsidR="006716AC" w:rsidRPr="00576057" w:rsidRDefault="006716A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5760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1</w:t>
            </w:r>
          </w:p>
        </w:tc>
        <w:tc>
          <w:tcPr>
            <w:tcW w:w="1263" w:type="pct"/>
            <w:shd w:val="clear" w:color="auto" w:fill="auto"/>
            <w:vAlign w:val="center"/>
            <w:hideMark/>
          </w:tcPr>
          <w:p w:rsidR="006716AC" w:rsidRPr="00576057" w:rsidRDefault="006716A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57605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2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:rsidR="006716AC" w:rsidRPr="00216942" w:rsidRDefault="000F351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2169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3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6716AC" w:rsidRPr="008101F0" w:rsidRDefault="006716A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8101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4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6716AC" w:rsidRPr="008101F0" w:rsidRDefault="006716A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8101F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5</w:t>
            </w:r>
          </w:p>
        </w:tc>
      </w:tr>
      <w:tr w:rsidR="00216942" w:rsidRPr="00284FA8" w:rsidTr="008E4E3B">
        <w:trPr>
          <w:trHeight w:val="300"/>
        </w:trPr>
        <w:tc>
          <w:tcPr>
            <w:tcW w:w="935" w:type="pct"/>
            <w:shd w:val="clear" w:color="auto" w:fill="auto"/>
            <w:hideMark/>
          </w:tcPr>
          <w:p w:rsidR="00216942" w:rsidRPr="00576057" w:rsidRDefault="00216942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5760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Доходы</w:t>
            </w:r>
          </w:p>
        </w:tc>
        <w:tc>
          <w:tcPr>
            <w:tcW w:w="1263" w:type="pct"/>
            <w:shd w:val="clear" w:color="auto" w:fill="auto"/>
            <w:hideMark/>
          </w:tcPr>
          <w:p w:rsidR="00216942" w:rsidRPr="00576057" w:rsidRDefault="00216942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60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3 823 453,1</w:t>
            </w:r>
          </w:p>
        </w:tc>
        <w:tc>
          <w:tcPr>
            <w:tcW w:w="1426" w:type="pct"/>
            <w:shd w:val="clear" w:color="auto" w:fill="auto"/>
            <w:hideMark/>
          </w:tcPr>
          <w:p w:rsidR="00216942" w:rsidRPr="00216942" w:rsidRDefault="00216942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69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4 026 077,7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216942" w:rsidRPr="00216942" w:rsidRDefault="00216942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69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202 624,6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16942" w:rsidRPr="00216942" w:rsidRDefault="00216942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69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5,3</w:t>
            </w:r>
          </w:p>
        </w:tc>
      </w:tr>
      <w:tr w:rsidR="00216942" w:rsidRPr="00284FA8" w:rsidTr="008E4E3B">
        <w:trPr>
          <w:trHeight w:val="300"/>
        </w:trPr>
        <w:tc>
          <w:tcPr>
            <w:tcW w:w="935" w:type="pct"/>
            <w:shd w:val="clear" w:color="auto" w:fill="auto"/>
            <w:hideMark/>
          </w:tcPr>
          <w:p w:rsidR="00216942" w:rsidRPr="00576057" w:rsidRDefault="00216942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5760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Расходы</w:t>
            </w:r>
          </w:p>
        </w:tc>
        <w:tc>
          <w:tcPr>
            <w:tcW w:w="1263" w:type="pct"/>
            <w:shd w:val="clear" w:color="auto" w:fill="auto"/>
            <w:hideMark/>
          </w:tcPr>
          <w:p w:rsidR="00216942" w:rsidRPr="00576057" w:rsidRDefault="00216942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60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3 975 263,0</w:t>
            </w:r>
          </w:p>
        </w:tc>
        <w:tc>
          <w:tcPr>
            <w:tcW w:w="1426" w:type="pct"/>
            <w:shd w:val="clear" w:color="auto" w:fill="auto"/>
            <w:hideMark/>
          </w:tcPr>
          <w:p w:rsidR="00216942" w:rsidRPr="00216942" w:rsidRDefault="00216942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69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4 881 111,0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216942" w:rsidRPr="00216942" w:rsidRDefault="00216942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69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905 848,0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16942" w:rsidRPr="00216942" w:rsidRDefault="00216942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69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22,8</w:t>
            </w:r>
          </w:p>
        </w:tc>
      </w:tr>
      <w:tr w:rsidR="00216942" w:rsidRPr="00284FA8" w:rsidTr="008E4E3B">
        <w:trPr>
          <w:trHeight w:val="300"/>
        </w:trPr>
        <w:tc>
          <w:tcPr>
            <w:tcW w:w="935" w:type="pct"/>
            <w:shd w:val="clear" w:color="auto" w:fill="auto"/>
            <w:hideMark/>
          </w:tcPr>
          <w:p w:rsidR="00216942" w:rsidRPr="00576057" w:rsidRDefault="00216942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576057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Дефицит</w:t>
            </w:r>
          </w:p>
        </w:tc>
        <w:tc>
          <w:tcPr>
            <w:tcW w:w="1263" w:type="pct"/>
            <w:shd w:val="clear" w:color="auto" w:fill="auto"/>
            <w:hideMark/>
          </w:tcPr>
          <w:p w:rsidR="00216942" w:rsidRPr="00576057" w:rsidRDefault="00216942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760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-151 809,9</w:t>
            </w:r>
          </w:p>
        </w:tc>
        <w:tc>
          <w:tcPr>
            <w:tcW w:w="1426" w:type="pct"/>
            <w:shd w:val="clear" w:color="auto" w:fill="auto"/>
            <w:hideMark/>
          </w:tcPr>
          <w:p w:rsidR="00216942" w:rsidRPr="00216942" w:rsidRDefault="00216942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69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-855 033,3</w:t>
            </w:r>
          </w:p>
        </w:tc>
        <w:tc>
          <w:tcPr>
            <w:tcW w:w="1008" w:type="pct"/>
            <w:shd w:val="clear" w:color="auto" w:fill="auto"/>
            <w:vAlign w:val="center"/>
            <w:hideMark/>
          </w:tcPr>
          <w:p w:rsidR="00216942" w:rsidRPr="00216942" w:rsidRDefault="00216942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69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-703 223,4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216942" w:rsidRPr="00216942" w:rsidRDefault="00216942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169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463,2</w:t>
            </w:r>
          </w:p>
        </w:tc>
      </w:tr>
    </w:tbl>
    <w:p w:rsidR="00BD490E" w:rsidRPr="00D126F0" w:rsidRDefault="00BD490E" w:rsidP="00226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26F0">
        <w:rPr>
          <w:rFonts w:ascii="Times New Roman" w:eastAsia="Calibri" w:hAnsi="Times New Roman" w:cs="Times New Roman"/>
          <w:sz w:val="28"/>
          <w:szCs w:val="28"/>
        </w:rPr>
        <w:t xml:space="preserve">Уточненный бюджет Ханты-Мансийского района                </w:t>
      </w:r>
      <w:r w:rsidR="00556E41" w:rsidRPr="00D126F0">
        <w:rPr>
          <w:rFonts w:ascii="Times New Roman" w:eastAsia="Calibri" w:hAnsi="Times New Roman" w:cs="Times New Roman"/>
          <w:sz w:val="28"/>
          <w:szCs w:val="28"/>
        </w:rPr>
        <w:t xml:space="preserve">                         на 01.0</w:t>
      </w:r>
      <w:r w:rsidR="00D126F0" w:rsidRPr="00D126F0">
        <w:rPr>
          <w:rFonts w:ascii="Times New Roman" w:eastAsia="Calibri" w:hAnsi="Times New Roman" w:cs="Times New Roman"/>
          <w:sz w:val="28"/>
          <w:szCs w:val="28"/>
        </w:rPr>
        <w:t>7</w:t>
      </w:r>
      <w:r w:rsidRPr="00D126F0">
        <w:rPr>
          <w:rFonts w:ascii="Times New Roman" w:eastAsia="Calibri" w:hAnsi="Times New Roman" w:cs="Times New Roman"/>
          <w:sz w:val="28"/>
          <w:szCs w:val="28"/>
        </w:rPr>
        <w:t>.</w:t>
      </w:r>
      <w:r w:rsidR="00D670B4" w:rsidRPr="00D126F0">
        <w:rPr>
          <w:rFonts w:ascii="Times New Roman" w:eastAsia="Calibri" w:hAnsi="Times New Roman" w:cs="Times New Roman"/>
          <w:sz w:val="28"/>
          <w:szCs w:val="28"/>
        </w:rPr>
        <w:t>202</w:t>
      </w:r>
      <w:r w:rsidR="00224742" w:rsidRPr="00D126F0">
        <w:rPr>
          <w:rFonts w:ascii="Times New Roman" w:eastAsia="Calibri" w:hAnsi="Times New Roman" w:cs="Times New Roman"/>
          <w:sz w:val="28"/>
          <w:szCs w:val="28"/>
        </w:rPr>
        <w:t>2</w:t>
      </w:r>
      <w:r w:rsidRPr="00D126F0">
        <w:rPr>
          <w:rFonts w:ascii="Times New Roman" w:eastAsia="Calibri" w:hAnsi="Times New Roman" w:cs="Times New Roman"/>
          <w:sz w:val="28"/>
          <w:szCs w:val="28"/>
        </w:rPr>
        <w:t xml:space="preserve"> составил:</w:t>
      </w:r>
    </w:p>
    <w:p w:rsidR="00BD490E" w:rsidRPr="005029E9" w:rsidRDefault="00BD490E" w:rsidP="00226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доходы </w:t>
      </w:r>
      <w:r w:rsidR="00772E03" w:rsidRPr="005029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0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9E9" w:rsidRPr="005029E9">
        <w:rPr>
          <w:rFonts w:ascii="Times New Roman" w:hAnsi="Times New Roman" w:cs="Times New Roman"/>
          <w:color w:val="000000"/>
          <w:sz w:val="28"/>
          <w:szCs w:val="28"/>
        </w:rPr>
        <w:t>4 026 077,7</w:t>
      </w:r>
      <w:r w:rsidR="00C61786" w:rsidRPr="005029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на </w:t>
      </w:r>
      <w:r w:rsidR="005029E9" w:rsidRPr="005029E9">
        <w:rPr>
          <w:rFonts w:ascii="Times New Roman" w:hAnsi="Times New Roman" w:cs="Times New Roman"/>
          <w:color w:val="000000"/>
          <w:sz w:val="28"/>
          <w:szCs w:val="28"/>
        </w:rPr>
        <w:t xml:space="preserve">5,3 </w:t>
      </w:r>
      <w:r w:rsidRPr="0050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C61786" w:rsidRPr="0050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5029E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C61786" w:rsidRPr="0050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9E9" w:rsidRPr="005029E9">
        <w:rPr>
          <w:rFonts w:ascii="Times New Roman" w:hAnsi="Times New Roman" w:cs="Times New Roman"/>
          <w:color w:val="000000"/>
          <w:sz w:val="28"/>
          <w:szCs w:val="28"/>
        </w:rPr>
        <w:t>202 624,6</w:t>
      </w:r>
      <w:r w:rsidR="00C61786" w:rsidRPr="005029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9E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выше первоначально утвержденного плана                        по доходам;</w:t>
      </w:r>
    </w:p>
    <w:p w:rsidR="00BD490E" w:rsidRPr="005029E9" w:rsidRDefault="00BD490E" w:rsidP="00226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="00965CF3" w:rsidRPr="005029E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0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29E9" w:rsidRPr="005029E9">
        <w:rPr>
          <w:rFonts w:ascii="Times New Roman" w:hAnsi="Times New Roman" w:cs="Times New Roman"/>
          <w:color w:val="000000"/>
          <w:sz w:val="28"/>
          <w:szCs w:val="28"/>
        </w:rPr>
        <w:t>4 881 111,0</w:t>
      </w:r>
      <w:r w:rsidRPr="0050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5029E9" w:rsidRPr="005029E9">
        <w:rPr>
          <w:rFonts w:ascii="Times New Roman" w:hAnsi="Times New Roman" w:cs="Times New Roman"/>
          <w:color w:val="000000"/>
          <w:sz w:val="28"/>
          <w:szCs w:val="28"/>
        </w:rPr>
        <w:t>22,8</w:t>
      </w:r>
      <w:r w:rsidRPr="0050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421299" w:rsidRPr="0050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50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5029E9" w:rsidRPr="005029E9">
        <w:rPr>
          <w:rFonts w:ascii="Times New Roman" w:hAnsi="Times New Roman" w:cs="Times New Roman"/>
          <w:color w:val="000000"/>
          <w:sz w:val="28"/>
          <w:szCs w:val="28"/>
        </w:rPr>
        <w:t>905 848,0</w:t>
      </w:r>
      <w:r w:rsidRPr="0050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выше первоначально утвержденного плана               по расходам;</w:t>
      </w:r>
    </w:p>
    <w:p w:rsidR="00BD490E" w:rsidRPr="005029E9" w:rsidRDefault="00BD490E" w:rsidP="00226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увеличился на </w:t>
      </w:r>
      <w:r w:rsidR="005029E9" w:rsidRPr="005029E9">
        <w:rPr>
          <w:rFonts w:ascii="Times New Roman" w:hAnsi="Times New Roman" w:cs="Times New Roman"/>
          <w:color w:val="000000"/>
          <w:sz w:val="28"/>
          <w:szCs w:val="28"/>
        </w:rPr>
        <w:t>703 223,4</w:t>
      </w:r>
      <w:r w:rsidRPr="0050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FD7FBF" w:rsidRPr="0050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0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</w:t>
      </w:r>
      <w:r w:rsidR="000762AB" w:rsidRPr="0050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 w:rsidR="00FD7FBF" w:rsidRPr="005029E9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5029E9" w:rsidRPr="005029E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0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965CF3" w:rsidRPr="0050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029E9" w:rsidRPr="005029E9">
        <w:rPr>
          <w:rFonts w:ascii="Times New Roman" w:hAnsi="Times New Roman" w:cs="Times New Roman"/>
          <w:color w:val="000000"/>
          <w:sz w:val="28"/>
          <w:szCs w:val="28"/>
        </w:rPr>
        <w:t>463,2</w:t>
      </w:r>
      <w:r w:rsidR="00965CF3" w:rsidRPr="0050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Pr="0050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 </w:t>
      </w:r>
      <w:r w:rsidR="005029E9" w:rsidRPr="005029E9">
        <w:rPr>
          <w:rFonts w:ascii="Times New Roman" w:hAnsi="Times New Roman" w:cs="Times New Roman"/>
          <w:color w:val="000000"/>
          <w:sz w:val="28"/>
          <w:szCs w:val="28"/>
        </w:rPr>
        <w:t>855 033,3</w:t>
      </w:r>
      <w:r w:rsidRPr="00502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26E2C" w:rsidRPr="00894095" w:rsidRDefault="00BD490E" w:rsidP="00226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B6D45">
        <w:rPr>
          <w:rFonts w:ascii="Times New Roman" w:eastAsia="Calibri" w:hAnsi="Times New Roman" w:cs="Times New Roman"/>
          <w:sz w:val="28"/>
          <w:szCs w:val="28"/>
        </w:rPr>
        <w:t xml:space="preserve">Установлено несоответствие объема доходов и расходов бюджета                   по данным представленного отчета об исполнении бюджета района                      за </w:t>
      </w:r>
      <w:r w:rsidR="00C26E2C" w:rsidRPr="00EB6D45">
        <w:rPr>
          <w:rFonts w:ascii="Times New Roman" w:eastAsia="Calibri" w:hAnsi="Times New Roman" w:cs="Times New Roman"/>
          <w:sz w:val="28"/>
          <w:szCs w:val="28"/>
        </w:rPr>
        <w:t>перв</w:t>
      </w:r>
      <w:r w:rsidR="00EB6D45" w:rsidRPr="00EB6D45">
        <w:rPr>
          <w:rFonts w:ascii="Times New Roman" w:eastAsia="Calibri" w:hAnsi="Times New Roman" w:cs="Times New Roman"/>
          <w:sz w:val="28"/>
          <w:szCs w:val="28"/>
        </w:rPr>
        <w:t>ое</w:t>
      </w:r>
      <w:r w:rsidR="00C26E2C" w:rsidRPr="00EB6D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6D45" w:rsidRPr="00EB6D45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="00C26E2C" w:rsidRPr="00EB6D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0B4" w:rsidRPr="00EB6D45">
        <w:rPr>
          <w:rFonts w:ascii="Times New Roman" w:eastAsia="Calibri" w:hAnsi="Times New Roman" w:cs="Times New Roman"/>
          <w:sz w:val="28"/>
          <w:szCs w:val="28"/>
        </w:rPr>
        <w:t>202</w:t>
      </w:r>
      <w:r w:rsidR="003B2101" w:rsidRPr="00EB6D45">
        <w:rPr>
          <w:rFonts w:ascii="Times New Roman" w:eastAsia="Calibri" w:hAnsi="Times New Roman" w:cs="Times New Roman"/>
          <w:sz w:val="28"/>
          <w:szCs w:val="28"/>
        </w:rPr>
        <w:t>2</w:t>
      </w:r>
      <w:r w:rsidRPr="00EB6D45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26E2C" w:rsidRPr="00EB6D45">
        <w:rPr>
          <w:rFonts w:ascii="Times New Roman" w:eastAsia="Calibri" w:hAnsi="Times New Roman" w:cs="Times New Roman"/>
          <w:sz w:val="28"/>
          <w:szCs w:val="28"/>
        </w:rPr>
        <w:t>а</w:t>
      </w:r>
      <w:r w:rsidRPr="00EB6D45">
        <w:rPr>
          <w:rFonts w:ascii="Times New Roman" w:eastAsia="Calibri" w:hAnsi="Times New Roman" w:cs="Times New Roman"/>
          <w:sz w:val="28"/>
          <w:szCs w:val="28"/>
        </w:rPr>
        <w:t xml:space="preserve"> с объемами, утвержденными решением Думы Ханты-Мансийского района </w:t>
      </w:r>
      <w:r w:rsidR="00EB6D45" w:rsidRPr="00EB6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24.06.2022 № 151</w:t>
      </w:r>
      <w:r w:rsidRPr="00EB6D45">
        <w:rPr>
          <w:rFonts w:ascii="Times New Roman" w:eastAsia="Calibri" w:hAnsi="Times New Roman" w:cs="Times New Roman"/>
          <w:sz w:val="28"/>
          <w:szCs w:val="28"/>
        </w:rPr>
        <w:t xml:space="preserve"> «О внесении изменений </w:t>
      </w:r>
      <w:r w:rsidR="003D5179" w:rsidRPr="00EB6D4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B6D45">
        <w:rPr>
          <w:rFonts w:ascii="Times New Roman" w:eastAsia="Calibri" w:hAnsi="Times New Roman" w:cs="Times New Roman"/>
          <w:sz w:val="28"/>
          <w:szCs w:val="28"/>
        </w:rPr>
        <w:t xml:space="preserve">решение Думы Ханты-Мансийского района                                                          </w:t>
      </w:r>
      <w:r w:rsidR="003B2101" w:rsidRPr="00EB6D45">
        <w:rPr>
          <w:rFonts w:ascii="Times New Roman" w:hAnsi="Times New Roman" w:cs="Times New Roman"/>
          <w:sz w:val="28"/>
          <w:szCs w:val="28"/>
        </w:rPr>
        <w:t xml:space="preserve">от 17.12.2021 № 34 «О бюджете </w:t>
      </w:r>
      <w:r w:rsidR="003B2101" w:rsidRPr="00894095">
        <w:rPr>
          <w:rFonts w:ascii="Times New Roman" w:hAnsi="Times New Roman" w:cs="Times New Roman"/>
          <w:sz w:val="28"/>
          <w:szCs w:val="28"/>
        </w:rPr>
        <w:t>Ханты-Мансийского района на 2022 год и плановый период 2023 и 2024 годов</w:t>
      </w:r>
      <w:r w:rsidRPr="00894095">
        <w:rPr>
          <w:rFonts w:ascii="Times New Roman" w:eastAsia="Calibri" w:hAnsi="Times New Roman" w:cs="Times New Roman"/>
          <w:sz w:val="28"/>
          <w:szCs w:val="28"/>
        </w:rPr>
        <w:t>»</w:t>
      </w:r>
      <w:r w:rsidR="003D5179" w:rsidRPr="0089409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437779" w:rsidRPr="00894095">
        <w:rPr>
          <w:rFonts w:ascii="Times New Roman" w:eastAsia="Calibri" w:hAnsi="Times New Roman" w:cs="Times New Roman"/>
          <w:sz w:val="28"/>
          <w:szCs w:val="28"/>
        </w:rPr>
        <w:t>2 981,1</w:t>
      </w:r>
      <w:r w:rsidR="00C26E2C" w:rsidRPr="0089409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proofErr w:type="gramEnd"/>
    </w:p>
    <w:p w:rsidR="00BD490E" w:rsidRPr="00437779" w:rsidRDefault="00C26E2C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94095">
        <w:rPr>
          <w:rFonts w:ascii="Times New Roman" w:eastAsia="Calibri" w:hAnsi="Times New Roman" w:cs="Times New Roman"/>
          <w:sz w:val="28"/>
          <w:szCs w:val="28"/>
        </w:rPr>
        <w:t>В</w:t>
      </w:r>
      <w:r w:rsidR="00BD490E" w:rsidRPr="00894095">
        <w:rPr>
          <w:rFonts w:ascii="Times New Roman" w:eastAsia="Calibri" w:hAnsi="Times New Roman" w:cs="Times New Roman"/>
          <w:sz w:val="28"/>
          <w:szCs w:val="28"/>
        </w:rPr>
        <w:t xml:space="preserve"> пояснительной записке к отчету об исполнении бюджета муниципального района за </w:t>
      </w:r>
      <w:r w:rsidRPr="00894095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437779" w:rsidRPr="00894095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="00BD490E" w:rsidRPr="00894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0B4" w:rsidRPr="00894095">
        <w:rPr>
          <w:rFonts w:ascii="Times New Roman" w:eastAsia="Calibri" w:hAnsi="Times New Roman" w:cs="Times New Roman"/>
          <w:sz w:val="28"/>
          <w:szCs w:val="28"/>
        </w:rPr>
        <w:t>202</w:t>
      </w:r>
      <w:r w:rsidR="003812FC" w:rsidRPr="00894095">
        <w:rPr>
          <w:rFonts w:ascii="Times New Roman" w:eastAsia="Calibri" w:hAnsi="Times New Roman" w:cs="Times New Roman"/>
          <w:sz w:val="28"/>
          <w:szCs w:val="28"/>
        </w:rPr>
        <w:t>2</w:t>
      </w:r>
      <w:r w:rsidR="00BD490E" w:rsidRPr="00894095">
        <w:rPr>
          <w:rFonts w:ascii="Times New Roman" w:eastAsia="Calibri" w:hAnsi="Times New Roman" w:cs="Times New Roman"/>
          <w:sz w:val="28"/>
          <w:szCs w:val="28"/>
        </w:rPr>
        <w:t xml:space="preserve"> года комитетом по финансам представлены пояснения по указанным</w:t>
      </w:r>
      <w:r w:rsidR="003D4CCF" w:rsidRPr="00894095">
        <w:rPr>
          <w:rFonts w:ascii="Times New Roman" w:eastAsia="Calibri" w:hAnsi="Times New Roman" w:cs="Times New Roman"/>
          <w:sz w:val="28"/>
          <w:szCs w:val="28"/>
        </w:rPr>
        <w:t xml:space="preserve"> отклонениям, согласно которым </w:t>
      </w:r>
      <w:r w:rsidR="00BD490E" w:rsidRPr="00894095">
        <w:rPr>
          <w:rFonts w:ascii="Times New Roman" w:eastAsia="Calibri" w:hAnsi="Times New Roman" w:cs="Times New Roman"/>
          <w:sz w:val="28"/>
          <w:szCs w:val="28"/>
        </w:rPr>
        <w:t xml:space="preserve">отклонение по доходам </w:t>
      </w:r>
      <w:r w:rsidRPr="00894095">
        <w:rPr>
          <w:rFonts w:ascii="Times New Roman" w:eastAsia="Calibri" w:hAnsi="Times New Roman" w:cs="Times New Roman"/>
          <w:sz w:val="28"/>
          <w:szCs w:val="28"/>
        </w:rPr>
        <w:t xml:space="preserve">и расходам в сумме </w:t>
      </w:r>
      <w:r w:rsidR="00437779" w:rsidRPr="00894095">
        <w:rPr>
          <w:rFonts w:ascii="Times New Roman" w:eastAsia="Calibri" w:hAnsi="Times New Roman" w:cs="Times New Roman"/>
          <w:sz w:val="28"/>
          <w:szCs w:val="28"/>
        </w:rPr>
        <w:t>2 981,1</w:t>
      </w:r>
      <w:r w:rsidR="001F0F2B" w:rsidRPr="008940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4095">
        <w:rPr>
          <w:rFonts w:ascii="Times New Roman" w:eastAsia="Calibri" w:hAnsi="Times New Roman" w:cs="Times New Roman"/>
          <w:sz w:val="28"/>
          <w:szCs w:val="28"/>
        </w:rPr>
        <w:t xml:space="preserve">тыс. рублей </w:t>
      </w:r>
      <w:r w:rsidR="00BD490E" w:rsidRPr="00894095">
        <w:rPr>
          <w:rFonts w:ascii="Times New Roman" w:eastAsia="Calibri" w:hAnsi="Times New Roman" w:cs="Times New Roman"/>
          <w:sz w:val="28"/>
          <w:szCs w:val="28"/>
        </w:rPr>
        <w:t xml:space="preserve"> сложилось в результате внесения изменений в бюджет </w:t>
      </w:r>
      <w:r w:rsidR="00FA04E8" w:rsidRPr="0089409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BD490E" w:rsidRPr="00894095">
        <w:rPr>
          <w:rFonts w:ascii="Times New Roman" w:eastAsia="Calibri" w:hAnsi="Times New Roman" w:cs="Times New Roman"/>
          <w:sz w:val="28"/>
          <w:szCs w:val="28"/>
        </w:rPr>
        <w:t>Ханты-Мансийского района на основании Уведомлений</w:t>
      </w:r>
      <w:r w:rsidR="00BD490E" w:rsidRPr="004377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3510" w:rsidRPr="0043777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r w:rsidR="00BD490E" w:rsidRPr="00437779">
        <w:rPr>
          <w:rFonts w:ascii="Times New Roman" w:eastAsia="Calibri" w:hAnsi="Times New Roman" w:cs="Times New Roman"/>
          <w:sz w:val="28"/>
          <w:szCs w:val="28"/>
        </w:rPr>
        <w:t>о предоставлении субсидий, субвенций, иного межбюджетного трансферта, имеющего целевое назначение из бю</w:t>
      </w:r>
      <w:r w:rsidRPr="00437779">
        <w:rPr>
          <w:rFonts w:ascii="Times New Roman" w:eastAsia="Calibri" w:hAnsi="Times New Roman" w:cs="Times New Roman"/>
          <w:sz w:val="28"/>
          <w:szCs w:val="28"/>
        </w:rPr>
        <w:t>джета</w:t>
      </w:r>
      <w:proofErr w:type="gramEnd"/>
      <w:r w:rsidRPr="00437779">
        <w:rPr>
          <w:rFonts w:ascii="Times New Roman" w:eastAsia="Calibri" w:hAnsi="Times New Roman" w:cs="Times New Roman"/>
          <w:sz w:val="28"/>
          <w:szCs w:val="28"/>
        </w:rPr>
        <w:t xml:space="preserve"> автономного</w:t>
      </w:r>
      <w:r w:rsidR="00EF346E" w:rsidRPr="00437779">
        <w:rPr>
          <w:rFonts w:ascii="Times New Roman" w:eastAsia="Calibri" w:hAnsi="Times New Roman" w:cs="Times New Roman"/>
          <w:sz w:val="28"/>
          <w:szCs w:val="28"/>
        </w:rPr>
        <w:t xml:space="preserve"> округа, бюджетов сельских поселений Ханты-Мансийского района</w:t>
      </w:r>
      <w:r w:rsidR="009471BC" w:rsidRPr="00437779">
        <w:rPr>
          <w:rFonts w:ascii="Times New Roman" w:eastAsia="Calibri" w:hAnsi="Times New Roman" w:cs="Times New Roman"/>
          <w:sz w:val="28"/>
          <w:szCs w:val="28"/>
        </w:rPr>
        <w:t>.</w:t>
      </w:r>
      <w:r w:rsidR="003D4CCF" w:rsidRPr="00437779">
        <w:rPr>
          <w:rFonts w:ascii="Times New Roman" w:eastAsia="Calibri" w:hAnsi="Times New Roman" w:cs="Times New Roman"/>
          <w:sz w:val="28"/>
          <w:szCs w:val="28"/>
        </w:rPr>
        <w:t xml:space="preserve"> Указанные уведомления представлены вместе с формами бюджетной отчётности для проведения экспертно-аналитического мероприятия.</w:t>
      </w:r>
    </w:p>
    <w:p w:rsidR="00BD490E" w:rsidRPr="003850C4" w:rsidRDefault="00BD490E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0C4">
        <w:rPr>
          <w:rFonts w:ascii="Times New Roman" w:eastAsia="Calibri" w:hAnsi="Times New Roman" w:cs="Times New Roman"/>
          <w:sz w:val="28"/>
          <w:szCs w:val="28"/>
        </w:rPr>
        <w:t xml:space="preserve">С учетом уточнения итоги исполнения бюджета </w:t>
      </w:r>
      <w:r w:rsidR="000F3510" w:rsidRPr="003850C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3850C4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за </w:t>
      </w:r>
      <w:r w:rsidR="00970D39" w:rsidRPr="003850C4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3850C4" w:rsidRPr="003850C4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="00970D39" w:rsidRPr="00385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0B4" w:rsidRPr="003850C4">
        <w:rPr>
          <w:rFonts w:ascii="Times New Roman" w:eastAsia="Calibri" w:hAnsi="Times New Roman" w:cs="Times New Roman"/>
          <w:sz w:val="28"/>
          <w:szCs w:val="28"/>
        </w:rPr>
        <w:t>202</w:t>
      </w:r>
      <w:r w:rsidR="00FB50AA" w:rsidRPr="003850C4">
        <w:rPr>
          <w:rFonts w:ascii="Times New Roman" w:eastAsia="Calibri" w:hAnsi="Times New Roman" w:cs="Times New Roman"/>
          <w:sz w:val="28"/>
          <w:szCs w:val="28"/>
        </w:rPr>
        <w:t>2</w:t>
      </w:r>
      <w:r w:rsidRPr="003850C4">
        <w:rPr>
          <w:rFonts w:ascii="Times New Roman" w:eastAsia="Calibri" w:hAnsi="Times New Roman" w:cs="Times New Roman"/>
          <w:sz w:val="28"/>
          <w:szCs w:val="28"/>
        </w:rPr>
        <w:t xml:space="preserve"> года характеризуются следующими показателями: </w:t>
      </w:r>
    </w:p>
    <w:p w:rsidR="00BD490E" w:rsidRPr="00083FA2" w:rsidRDefault="00BD490E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FA2">
        <w:rPr>
          <w:rFonts w:ascii="Times New Roman" w:eastAsia="Calibri" w:hAnsi="Times New Roman" w:cs="Times New Roman"/>
          <w:sz w:val="28"/>
          <w:szCs w:val="28"/>
        </w:rPr>
        <w:t xml:space="preserve">доходы исполнены в объеме </w:t>
      </w:r>
      <w:r w:rsidR="00083FA2" w:rsidRPr="00083FA2">
        <w:rPr>
          <w:rFonts w:ascii="Times New Roman" w:hAnsi="Times New Roman" w:cs="Times New Roman"/>
          <w:color w:val="000000"/>
          <w:sz w:val="28"/>
          <w:szCs w:val="28"/>
        </w:rPr>
        <w:t>2 146 090,3</w:t>
      </w:r>
      <w:r w:rsidRPr="00083FA2">
        <w:rPr>
          <w:rFonts w:ascii="Times New Roman" w:eastAsia="Calibri" w:hAnsi="Times New Roman" w:cs="Times New Roman"/>
          <w:sz w:val="28"/>
          <w:szCs w:val="28"/>
        </w:rPr>
        <w:t xml:space="preserve"> тыс. рублей                                  или </w:t>
      </w:r>
      <w:r w:rsidR="00083FA2" w:rsidRPr="00083FA2">
        <w:rPr>
          <w:rFonts w:ascii="Times New Roman" w:hAnsi="Times New Roman" w:cs="Times New Roman"/>
          <w:color w:val="000000"/>
          <w:sz w:val="28"/>
          <w:szCs w:val="28"/>
        </w:rPr>
        <w:t>53,3</w:t>
      </w:r>
      <w:r w:rsidR="00970D39" w:rsidRPr="00083FA2">
        <w:rPr>
          <w:rFonts w:ascii="Times New Roman" w:eastAsia="Calibri" w:hAnsi="Times New Roman" w:cs="Times New Roman"/>
          <w:sz w:val="28"/>
          <w:szCs w:val="28"/>
        </w:rPr>
        <w:t xml:space="preserve"> % от уточненного плана на </w:t>
      </w:r>
      <w:r w:rsidR="00D670B4" w:rsidRPr="00083FA2">
        <w:rPr>
          <w:rFonts w:ascii="Times New Roman" w:eastAsia="Calibri" w:hAnsi="Times New Roman" w:cs="Times New Roman"/>
          <w:sz w:val="28"/>
          <w:szCs w:val="28"/>
        </w:rPr>
        <w:t>202</w:t>
      </w:r>
      <w:r w:rsidR="00ED78C0" w:rsidRPr="00083FA2">
        <w:rPr>
          <w:rFonts w:ascii="Times New Roman" w:eastAsia="Calibri" w:hAnsi="Times New Roman" w:cs="Times New Roman"/>
          <w:sz w:val="28"/>
          <w:szCs w:val="28"/>
        </w:rPr>
        <w:t>2</w:t>
      </w:r>
      <w:r w:rsidRPr="00083FA2">
        <w:rPr>
          <w:rFonts w:ascii="Times New Roman" w:eastAsia="Calibri" w:hAnsi="Times New Roman" w:cs="Times New Roman"/>
          <w:sz w:val="28"/>
          <w:szCs w:val="28"/>
        </w:rPr>
        <w:t xml:space="preserve"> год; </w:t>
      </w:r>
    </w:p>
    <w:p w:rsidR="00BD490E" w:rsidRPr="00083FA2" w:rsidRDefault="00BD490E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FA2">
        <w:rPr>
          <w:rFonts w:ascii="Times New Roman" w:eastAsia="Calibri" w:hAnsi="Times New Roman" w:cs="Times New Roman"/>
          <w:sz w:val="28"/>
          <w:szCs w:val="28"/>
        </w:rPr>
        <w:t xml:space="preserve">расходы исполнены в сумме </w:t>
      </w:r>
      <w:r w:rsidR="00083FA2" w:rsidRPr="00083FA2">
        <w:rPr>
          <w:rFonts w:ascii="Times New Roman" w:hAnsi="Times New Roman" w:cs="Times New Roman"/>
          <w:color w:val="000000"/>
          <w:sz w:val="28"/>
          <w:szCs w:val="28"/>
        </w:rPr>
        <w:t>2 067 623,3</w:t>
      </w:r>
      <w:r w:rsidR="00970D39" w:rsidRPr="00083F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FA2">
        <w:rPr>
          <w:rFonts w:ascii="Times New Roman" w:eastAsia="Calibri" w:hAnsi="Times New Roman" w:cs="Times New Roman"/>
          <w:sz w:val="28"/>
          <w:szCs w:val="28"/>
        </w:rPr>
        <w:t xml:space="preserve">тыс. рублей </w:t>
      </w:r>
      <w:r w:rsidR="00EF346E" w:rsidRPr="00083FA2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083FA2" w:rsidRPr="00083FA2">
        <w:rPr>
          <w:rFonts w:ascii="Times New Roman" w:hAnsi="Times New Roman" w:cs="Times New Roman"/>
          <w:color w:val="000000"/>
          <w:sz w:val="28"/>
          <w:szCs w:val="28"/>
        </w:rPr>
        <w:t>42,3</w:t>
      </w:r>
      <w:r w:rsidRPr="00083FA2">
        <w:rPr>
          <w:rFonts w:ascii="Times New Roman" w:eastAsia="Calibri" w:hAnsi="Times New Roman" w:cs="Times New Roman"/>
          <w:sz w:val="28"/>
          <w:szCs w:val="28"/>
        </w:rPr>
        <w:t xml:space="preserve"> %  </w:t>
      </w:r>
      <w:r w:rsidR="00FA04E8" w:rsidRPr="00083FA2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083FA2">
        <w:rPr>
          <w:rFonts w:ascii="Times New Roman" w:eastAsia="Calibri" w:hAnsi="Times New Roman" w:cs="Times New Roman"/>
          <w:sz w:val="28"/>
          <w:szCs w:val="28"/>
        </w:rPr>
        <w:t xml:space="preserve">от уточненного плана на </w:t>
      </w:r>
      <w:r w:rsidR="00D670B4" w:rsidRPr="00083FA2">
        <w:rPr>
          <w:rFonts w:ascii="Times New Roman" w:eastAsia="Calibri" w:hAnsi="Times New Roman" w:cs="Times New Roman"/>
          <w:sz w:val="28"/>
          <w:szCs w:val="28"/>
        </w:rPr>
        <w:t>202</w:t>
      </w:r>
      <w:r w:rsidR="00ED78C0" w:rsidRPr="00083FA2">
        <w:rPr>
          <w:rFonts w:ascii="Times New Roman" w:eastAsia="Calibri" w:hAnsi="Times New Roman" w:cs="Times New Roman"/>
          <w:sz w:val="28"/>
          <w:szCs w:val="28"/>
        </w:rPr>
        <w:t>2</w:t>
      </w:r>
      <w:r w:rsidRPr="00083FA2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BD490E" w:rsidRPr="00083FA2" w:rsidRDefault="00BD490E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FA2">
        <w:rPr>
          <w:rFonts w:ascii="Times New Roman" w:eastAsia="Calibri" w:hAnsi="Times New Roman" w:cs="Times New Roman"/>
          <w:sz w:val="28"/>
          <w:szCs w:val="28"/>
        </w:rPr>
        <w:t xml:space="preserve">В результате исполнения бюджета Ханты-Мансийского района                за </w:t>
      </w:r>
      <w:r w:rsidR="003850C4" w:rsidRPr="00083FA2">
        <w:rPr>
          <w:rFonts w:ascii="Times New Roman" w:eastAsia="Calibri" w:hAnsi="Times New Roman" w:cs="Times New Roman"/>
          <w:sz w:val="28"/>
          <w:szCs w:val="28"/>
        </w:rPr>
        <w:t>6</w:t>
      </w:r>
      <w:r w:rsidR="00970D39" w:rsidRPr="00083FA2">
        <w:rPr>
          <w:rFonts w:ascii="Times New Roman" w:eastAsia="Calibri" w:hAnsi="Times New Roman" w:cs="Times New Roman"/>
          <w:sz w:val="28"/>
          <w:szCs w:val="28"/>
        </w:rPr>
        <w:t xml:space="preserve"> месяц</w:t>
      </w:r>
      <w:r w:rsidR="003850C4" w:rsidRPr="00083FA2">
        <w:rPr>
          <w:rFonts w:ascii="Times New Roman" w:eastAsia="Calibri" w:hAnsi="Times New Roman" w:cs="Times New Roman"/>
          <w:sz w:val="28"/>
          <w:szCs w:val="28"/>
        </w:rPr>
        <w:t>ев</w:t>
      </w:r>
      <w:r w:rsidR="00970D39" w:rsidRPr="00083F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0B4" w:rsidRPr="00083FA2">
        <w:rPr>
          <w:rFonts w:ascii="Times New Roman" w:eastAsia="Calibri" w:hAnsi="Times New Roman" w:cs="Times New Roman"/>
          <w:sz w:val="28"/>
          <w:szCs w:val="28"/>
        </w:rPr>
        <w:t>202</w:t>
      </w:r>
      <w:r w:rsidR="00ED78C0" w:rsidRPr="00083FA2">
        <w:rPr>
          <w:rFonts w:ascii="Times New Roman" w:eastAsia="Calibri" w:hAnsi="Times New Roman" w:cs="Times New Roman"/>
          <w:sz w:val="28"/>
          <w:szCs w:val="28"/>
        </w:rPr>
        <w:t>2</w:t>
      </w:r>
      <w:r w:rsidRPr="00083FA2">
        <w:rPr>
          <w:rFonts w:ascii="Times New Roman" w:eastAsia="Calibri" w:hAnsi="Times New Roman" w:cs="Times New Roman"/>
          <w:sz w:val="28"/>
          <w:szCs w:val="28"/>
        </w:rPr>
        <w:t xml:space="preserve"> года, с учетом уточнения, сложился профицит в сумме </w:t>
      </w:r>
      <w:r w:rsidR="00083FA2" w:rsidRPr="00083FA2">
        <w:rPr>
          <w:rFonts w:ascii="Times New Roman" w:hAnsi="Times New Roman" w:cs="Times New Roman"/>
          <w:color w:val="000000"/>
          <w:sz w:val="28"/>
          <w:szCs w:val="28"/>
        </w:rPr>
        <w:t>78 467,0</w:t>
      </w:r>
      <w:r w:rsidR="00970D39" w:rsidRPr="00083F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FA2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083F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490E" w:rsidRPr="003850C4" w:rsidRDefault="00BD490E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50C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основных параметров бюдже</w:t>
      </w:r>
      <w:r w:rsidR="00970D39" w:rsidRPr="0038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Ханты-Мансийского района за 1 </w:t>
      </w:r>
      <w:r w:rsidR="003850C4" w:rsidRPr="003850C4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="00970D39" w:rsidRPr="0038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3850C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D78C0" w:rsidRPr="003850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8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приведено в Таблице 2.</w:t>
      </w:r>
    </w:p>
    <w:p w:rsidR="00C26E2C" w:rsidRPr="003850C4" w:rsidRDefault="00BD490E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50C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         </w:t>
      </w:r>
      <w:r w:rsidRPr="003850C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Таблица 2     </w:t>
      </w:r>
      <w:r w:rsidRPr="003850C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Pr="003850C4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0" w:type="auto"/>
        <w:tblInd w:w="93" w:type="dxa"/>
        <w:tblLayout w:type="fixed"/>
        <w:tblLook w:val="04A0"/>
      </w:tblPr>
      <w:tblGrid>
        <w:gridCol w:w="1292"/>
        <w:gridCol w:w="1092"/>
        <w:gridCol w:w="1175"/>
        <w:gridCol w:w="898"/>
        <w:gridCol w:w="1099"/>
        <w:gridCol w:w="1126"/>
        <w:gridCol w:w="1104"/>
        <w:gridCol w:w="1266"/>
      </w:tblGrid>
      <w:tr w:rsidR="00C26E2C" w:rsidRPr="00284FA8" w:rsidTr="005B7655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3850C4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3850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3850C4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3850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Утверждено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3850C4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3850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3850C4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3850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Исполнено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E2C" w:rsidRPr="003850C4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3850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2C" w:rsidRPr="003850C4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3850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 </w:t>
            </w:r>
          </w:p>
        </w:tc>
      </w:tr>
      <w:tr w:rsidR="00C26E2C" w:rsidRPr="00284FA8" w:rsidTr="005B7655">
        <w:trPr>
          <w:trHeight w:val="1392"/>
        </w:trPr>
        <w:tc>
          <w:tcPr>
            <w:tcW w:w="1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3850C4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3850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3850C4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3850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по данным отчета об исполнении бюджета</w:t>
            </w:r>
          </w:p>
          <w:p w:rsidR="00E733BE" w:rsidRPr="003850C4" w:rsidRDefault="00E733B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3850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 xml:space="preserve">за 1 </w:t>
            </w:r>
            <w:r w:rsidR="003850C4" w:rsidRPr="003850C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полугодие</w:t>
            </w:r>
            <w:r w:rsidRPr="003850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 xml:space="preserve"> 202</w:t>
            </w:r>
            <w:r w:rsidR="00FB50AA" w:rsidRPr="003850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2</w:t>
            </w:r>
            <w:r w:rsidR="000762AB" w:rsidRPr="003850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 xml:space="preserve"> года</w:t>
            </w:r>
          </w:p>
        </w:tc>
        <w:tc>
          <w:tcPr>
            <w:tcW w:w="117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50AA" w:rsidRPr="003850C4" w:rsidRDefault="00FB50AA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3850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Решение Думы                                                     от 17.12.2021 № 34</w:t>
            </w:r>
          </w:p>
          <w:p w:rsidR="00C26E2C" w:rsidRPr="003850C4" w:rsidRDefault="00FB50AA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3850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(редакция          </w:t>
            </w:r>
            <w:r w:rsidR="003850C4" w:rsidRPr="003850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от 24.06.2022 № 151</w:t>
            </w:r>
            <w:r w:rsidRPr="003850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 xml:space="preserve">)                                           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762AB" w:rsidRPr="003850C4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3850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Отклон</w:t>
            </w:r>
            <w:r w:rsidR="00C91E96" w:rsidRPr="003850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ение</w:t>
            </w:r>
          </w:p>
          <w:p w:rsidR="00C26E2C" w:rsidRPr="003850C4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3850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 xml:space="preserve"> (гр.2-гр.3)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E2C" w:rsidRPr="003850C4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3850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по данным отчета об исполнении бюджета</w:t>
            </w:r>
            <w:r w:rsidR="00E733BE" w:rsidRPr="003850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 xml:space="preserve"> за 1 </w:t>
            </w:r>
            <w:r w:rsidR="003850C4" w:rsidRPr="003850C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полугодие</w:t>
            </w:r>
            <w:r w:rsidR="00E733BE" w:rsidRPr="003850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 xml:space="preserve"> 202</w:t>
            </w:r>
            <w:r w:rsidR="00FB50AA" w:rsidRPr="003850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3850C4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3850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по результатам проверки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E2C" w:rsidRPr="003850C4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3850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Отклонение (гр.5-гр.6)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3850C4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</w:pPr>
            <w:r w:rsidRPr="003850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>Исполнение                   от суммы, утвержденной по данным отчета</w:t>
            </w:r>
            <w:proofErr w:type="gramStart"/>
            <w:r w:rsidRPr="003850C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8"/>
                <w:lang w:eastAsia="ru-RU"/>
              </w:rPr>
              <w:t xml:space="preserve"> (%)</w:t>
            </w:r>
            <w:proofErr w:type="gramEnd"/>
          </w:p>
        </w:tc>
      </w:tr>
      <w:tr w:rsidR="00C26E2C" w:rsidRPr="00284FA8" w:rsidTr="005B7655">
        <w:trPr>
          <w:trHeight w:val="384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E2C" w:rsidRPr="003850C4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3850C4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0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2C" w:rsidRPr="003850C4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26E2C" w:rsidRPr="003850C4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26E2C" w:rsidRPr="003850C4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6E2C" w:rsidRPr="003850C4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3850C4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E2C" w:rsidRPr="003850C4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3850C4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6E2C" w:rsidRPr="003850C4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3850C4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 </w:t>
            </w: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6E2C" w:rsidRPr="003850C4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</w:p>
        </w:tc>
      </w:tr>
      <w:tr w:rsidR="00C26E2C" w:rsidRPr="00284FA8" w:rsidTr="005B7655">
        <w:trPr>
          <w:trHeight w:val="36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3850C4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3850C4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3850C4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3850C4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6E2C" w:rsidRPr="003850C4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3850C4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3850C4" w:rsidRDefault="00C26E2C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3850C4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3850C4" w:rsidRDefault="00E733B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3850C4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3850C4" w:rsidRDefault="00E733B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3850C4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3850C4" w:rsidRDefault="00E733B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3850C4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E2C" w:rsidRPr="003850C4" w:rsidRDefault="00E733B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3850C4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8</w:t>
            </w:r>
          </w:p>
        </w:tc>
      </w:tr>
      <w:tr w:rsidR="00A35020" w:rsidRPr="00284FA8" w:rsidTr="008E4E3B">
        <w:trPr>
          <w:trHeight w:val="36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020" w:rsidRPr="007038D0" w:rsidRDefault="00A3502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8D0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Доходы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20" w:rsidRPr="00A35020" w:rsidRDefault="00A35020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50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4 029 058,8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20" w:rsidRPr="00A35020" w:rsidRDefault="00A35020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50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4 026 077,7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20" w:rsidRPr="00A35020" w:rsidRDefault="00A35020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50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-2 981,1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20" w:rsidRPr="00A35020" w:rsidRDefault="00A35020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50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2 146 090,3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20" w:rsidRPr="00A35020" w:rsidRDefault="00A35020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50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2 146 090,3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20" w:rsidRPr="00A35020" w:rsidRDefault="00A35020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50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20" w:rsidRPr="00A35020" w:rsidRDefault="00A35020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50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53,3</w:t>
            </w:r>
          </w:p>
        </w:tc>
      </w:tr>
      <w:tr w:rsidR="00A35020" w:rsidRPr="00284FA8" w:rsidTr="008E4E3B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020" w:rsidRPr="007038D0" w:rsidRDefault="00A3502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8D0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Расходы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20" w:rsidRPr="00A35020" w:rsidRDefault="00A35020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50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4 884 092,1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20" w:rsidRPr="00A35020" w:rsidRDefault="00A35020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50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4 881 111,0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20" w:rsidRPr="00A35020" w:rsidRDefault="00A35020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50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-2 981,1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20" w:rsidRPr="00A35020" w:rsidRDefault="00A35020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50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2 067 623,3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20" w:rsidRPr="00A35020" w:rsidRDefault="00A35020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50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2 067 623,3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20" w:rsidRPr="00A35020" w:rsidRDefault="00A35020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50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20" w:rsidRPr="00A35020" w:rsidRDefault="00A35020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50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42,3</w:t>
            </w:r>
          </w:p>
        </w:tc>
      </w:tr>
      <w:tr w:rsidR="00A35020" w:rsidRPr="00284FA8" w:rsidTr="008E4E3B">
        <w:trPr>
          <w:trHeight w:val="36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020" w:rsidRPr="007038D0" w:rsidRDefault="00A3502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</w:pPr>
            <w:r w:rsidRPr="007038D0">
              <w:rPr>
                <w:rFonts w:ascii="Times New Roman" w:eastAsia="Times New Roman" w:hAnsi="Times New Roman" w:cs="Times New Roman"/>
                <w:color w:val="000000"/>
                <w:sz w:val="16"/>
                <w:szCs w:val="28"/>
                <w:lang w:eastAsia="ru-RU"/>
              </w:rPr>
              <w:t>Дефицит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20" w:rsidRPr="00A35020" w:rsidRDefault="00A35020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50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-855 033,3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20" w:rsidRPr="00A35020" w:rsidRDefault="00A35020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50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-855 033,3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20" w:rsidRPr="00A35020" w:rsidRDefault="00A35020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50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20" w:rsidRPr="00A35020" w:rsidRDefault="00A35020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50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78 467,0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20" w:rsidRPr="00A35020" w:rsidRDefault="00A35020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50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78 467,0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20" w:rsidRPr="00A35020" w:rsidRDefault="00A35020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50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020" w:rsidRPr="00A35020" w:rsidRDefault="00A35020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502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C26E2C" w:rsidRPr="00284FA8" w:rsidRDefault="00C26E2C" w:rsidP="00226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8"/>
          <w:highlight w:val="yellow"/>
          <w:lang w:eastAsia="ru-RU"/>
        </w:rPr>
      </w:pPr>
    </w:p>
    <w:p w:rsidR="00C26E2C" w:rsidRPr="00284FA8" w:rsidRDefault="00C26E2C" w:rsidP="00226F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8"/>
          <w:highlight w:val="yellow"/>
          <w:lang w:eastAsia="ru-RU"/>
        </w:rPr>
      </w:pPr>
    </w:p>
    <w:p w:rsidR="00BD490E" w:rsidRPr="00B77717" w:rsidRDefault="00BD490E" w:rsidP="00226FB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77717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Исполнение доходной части бюджета Ханты-Мансийского района</w:t>
      </w:r>
    </w:p>
    <w:p w:rsidR="00EF52F7" w:rsidRPr="00284FA8" w:rsidRDefault="00BD490E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7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Ханты-Мансийского района по доходам                        за </w:t>
      </w:r>
      <w:r w:rsidR="00216641" w:rsidRPr="00B77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</w:t>
      </w:r>
      <w:r w:rsidR="00B77717" w:rsidRPr="00B77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216641" w:rsidRPr="00B7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717" w:rsidRPr="00B777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216641" w:rsidRPr="00B7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B77717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95266" w:rsidRPr="00B777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7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аналогичный перио</w:t>
      </w:r>
      <w:r w:rsidR="008F22F7" w:rsidRPr="00B77717">
        <w:rPr>
          <w:rFonts w:ascii="Times New Roman" w:eastAsia="Times New Roman" w:hAnsi="Times New Roman" w:cs="Times New Roman"/>
          <w:sz w:val="28"/>
          <w:szCs w:val="28"/>
          <w:lang w:eastAsia="ru-RU"/>
        </w:rPr>
        <w:t>д 202</w:t>
      </w:r>
      <w:r w:rsidR="00895266" w:rsidRPr="00B777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77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представлено в Таблице 3.</w:t>
      </w:r>
    </w:p>
    <w:p w:rsidR="00D13340" w:rsidRPr="00316AB3" w:rsidRDefault="00BD490E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6A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="00D13340" w:rsidRPr="00316A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Т</w:t>
      </w:r>
      <w:r w:rsidRPr="00316AB3">
        <w:rPr>
          <w:rFonts w:ascii="Times New Roman" w:eastAsia="Times New Roman" w:hAnsi="Times New Roman" w:cs="Times New Roman"/>
          <w:sz w:val="20"/>
          <w:szCs w:val="20"/>
          <w:lang w:eastAsia="ru-RU"/>
        </w:rPr>
        <w:t>аблица 3</w:t>
      </w:r>
    </w:p>
    <w:tbl>
      <w:tblPr>
        <w:tblW w:w="5087" w:type="pct"/>
        <w:tblLayout w:type="fixed"/>
        <w:tblLook w:val="04A0"/>
      </w:tblPr>
      <w:tblGrid>
        <w:gridCol w:w="1781"/>
        <w:gridCol w:w="1022"/>
        <w:gridCol w:w="707"/>
        <w:gridCol w:w="977"/>
        <w:gridCol w:w="1010"/>
        <w:gridCol w:w="709"/>
        <w:gridCol w:w="1029"/>
        <w:gridCol w:w="1254"/>
        <w:gridCol w:w="815"/>
      </w:tblGrid>
      <w:tr w:rsidR="00E74FEB" w:rsidRPr="00284FA8" w:rsidTr="004304D9">
        <w:trPr>
          <w:trHeight w:val="204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316AB3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0" w:name="RANGE!A1:I28"/>
            <w:r w:rsidRPr="0031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</w:t>
            </w:r>
            <w:bookmarkEnd w:id="0"/>
          </w:p>
        </w:tc>
        <w:tc>
          <w:tcPr>
            <w:tcW w:w="9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316AB3" w:rsidRDefault="0054017A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316AB3" w:rsidRPr="00316A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полугодие</w:t>
            </w:r>
            <w:r w:rsidRPr="0031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202</w:t>
            </w:r>
            <w:r w:rsidR="00895266" w:rsidRPr="0031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D13340" w:rsidRPr="0031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0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316AB3" w:rsidRDefault="00D670B4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895266" w:rsidRPr="0031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D13340" w:rsidRPr="0031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316AB3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Отклонение факта 1 </w:t>
            </w:r>
            <w:r w:rsidR="00316AB3" w:rsidRPr="00316A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полугодия</w:t>
            </w:r>
            <w:r w:rsidRPr="0031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670B4" w:rsidRPr="0031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895266" w:rsidRPr="0031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="0054017A" w:rsidRPr="0031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 от факта 1 </w:t>
            </w:r>
            <w:r w:rsidR="00316AB3" w:rsidRPr="00316A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полугодия</w:t>
            </w:r>
            <w:r w:rsidR="0054017A" w:rsidRPr="0031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202</w:t>
            </w:r>
            <w:r w:rsidR="00895266" w:rsidRPr="0031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Pr="0031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года, тыс. рублей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316AB3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Темп роста,%</w:t>
            </w:r>
          </w:p>
        </w:tc>
      </w:tr>
      <w:tr w:rsidR="00E74FEB" w:rsidRPr="00284FA8" w:rsidTr="004304D9">
        <w:trPr>
          <w:trHeight w:val="297"/>
        </w:trPr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316AB3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316AB3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316AB3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Уточненный план на </w:t>
            </w:r>
            <w:r w:rsidR="00D670B4" w:rsidRPr="0031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895266" w:rsidRPr="0031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31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тыс. рублей</w:t>
            </w:r>
          </w:p>
        </w:tc>
        <w:tc>
          <w:tcPr>
            <w:tcW w:w="147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316AB3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Исполнение за 1 </w:t>
            </w:r>
            <w:r w:rsidR="00316AB3" w:rsidRPr="00316AB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полугодие</w:t>
            </w:r>
            <w:r w:rsidRPr="0031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670B4" w:rsidRPr="0031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895266" w:rsidRPr="0031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31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316AB3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316AB3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74FEB" w:rsidRPr="00284FA8" w:rsidTr="004304D9">
        <w:trPr>
          <w:trHeight w:val="860"/>
        </w:trPr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316AB3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316AB3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Факт, тыс. рублей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316AB3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5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316AB3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316AB3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Факт, тыс. рублей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316AB3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316AB3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Исполнение к уточненному плану, %</w:t>
            </w: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316AB3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340" w:rsidRPr="00316AB3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74FEB" w:rsidRPr="00284FA8" w:rsidTr="004304D9">
        <w:trPr>
          <w:trHeight w:val="204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316AB3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316AB3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316AB3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316AB3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316AB3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316AB3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316AB3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316AB3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40" w:rsidRPr="00316AB3" w:rsidRDefault="00D13340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16A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BD47A8" w:rsidRPr="00284FA8" w:rsidTr="004304D9">
        <w:trPr>
          <w:trHeight w:val="204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F495C" w:rsidRDefault="00BD47A8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4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ВСЕГО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2 021 259,2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4 029 058,8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2 146 090,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53,3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124 831,3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106,2</w:t>
            </w:r>
          </w:p>
        </w:tc>
      </w:tr>
      <w:tr w:rsidR="00BD47A8" w:rsidRPr="00284FA8" w:rsidTr="004304D9">
        <w:trPr>
          <w:trHeight w:val="54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F495C" w:rsidRDefault="00BD47A8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4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доходы, в т.ч.: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944 103,5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1 745 688,1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889 672,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-54 431,2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94,2</w:t>
            </w:r>
          </w:p>
        </w:tc>
      </w:tr>
      <w:tr w:rsidR="00BD47A8" w:rsidRPr="00284FA8" w:rsidTr="004304D9">
        <w:trPr>
          <w:trHeight w:val="51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F495C" w:rsidRDefault="00BD47A8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4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доходы,                                  в т.ч.: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654 710,9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32,4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1 306 236,3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648 580,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30,2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49,7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-6 130,2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99,1</w:t>
            </w:r>
          </w:p>
        </w:tc>
      </w:tr>
      <w:tr w:rsidR="00BD47A8" w:rsidRPr="00284FA8" w:rsidTr="004304D9">
        <w:trPr>
          <w:trHeight w:val="408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F495C" w:rsidRDefault="00BD47A8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629 480,8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1 257 036,1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616 736,8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-12 744,0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98,0</w:t>
            </w:r>
          </w:p>
        </w:tc>
      </w:tr>
      <w:tr w:rsidR="00BD47A8" w:rsidRPr="00284FA8" w:rsidTr="004304D9">
        <w:trPr>
          <w:trHeight w:val="81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F495C" w:rsidRDefault="00BD47A8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товары (</w:t>
            </w:r>
            <w:proofErr w:type="spellStart"/>
            <w:r w:rsidRPr="008F4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</w:t>
            </w:r>
            <w:proofErr w:type="gramStart"/>
            <w:r w:rsidRPr="008F4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,у</w:t>
            </w:r>
            <w:proofErr w:type="gramEnd"/>
            <w:r w:rsidRPr="008F4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слуги</w:t>
            </w:r>
            <w:proofErr w:type="spellEnd"/>
            <w:r w:rsidRPr="008F4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), реализуемые на территории РФ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422,1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956,5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518,6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54,2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122,9</w:t>
            </w:r>
          </w:p>
        </w:tc>
      </w:tr>
      <w:tr w:rsidR="00BD47A8" w:rsidRPr="00284FA8" w:rsidTr="004304D9">
        <w:trPr>
          <w:trHeight w:val="408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F495C" w:rsidRDefault="00BD47A8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19 471,0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36 966,3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25 283,4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5 812,4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129,9</w:t>
            </w:r>
          </w:p>
        </w:tc>
      </w:tr>
      <w:tr w:rsidR="00BD47A8" w:rsidRPr="00284FA8" w:rsidTr="004304D9">
        <w:trPr>
          <w:trHeight w:val="816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F495C" w:rsidRDefault="00BD47A8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5 285,3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11 181,6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5 946,8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661,5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112,5</w:t>
            </w:r>
          </w:p>
        </w:tc>
      </w:tr>
      <w:tr w:rsidR="00BD47A8" w:rsidRPr="00284FA8" w:rsidTr="004304D9">
        <w:trPr>
          <w:trHeight w:val="408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F495C" w:rsidRDefault="00BD47A8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182,6</w:t>
            </w:r>
          </w:p>
        </w:tc>
      </w:tr>
      <w:tr w:rsidR="00BD47A8" w:rsidRPr="00284FA8" w:rsidTr="004304D9">
        <w:trPr>
          <w:trHeight w:val="48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F495C" w:rsidRDefault="00BD47A8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8F495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6658B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D47A8" w:rsidRPr="00284FA8" w:rsidTr="004304D9">
        <w:trPr>
          <w:trHeight w:val="48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F495C" w:rsidRDefault="00BD47A8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4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Неналоговые доходы, в т.ч.: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289 392,6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439 451,8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241 091,6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54,9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-48 301,0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83,3</w:t>
            </w:r>
          </w:p>
        </w:tc>
      </w:tr>
      <w:tr w:rsidR="00BD47A8" w:rsidRPr="00284FA8" w:rsidTr="004304D9">
        <w:trPr>
          <w:trHeight w:val="1351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F495C" w:rsidRDefault="00BD47A8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165 794,8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312 230,2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166 064,3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269,5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100,2</w:t>
            </w:r>
          </w:p>
        </w:tc>
      </w:tr>
      <w:tr w:rsidR="00BD47A8" w:rsidRPr="00284FA8" w:rsidTr="004304D9">
        <w:trPr>
          <w:trHeight w:val="846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F495C" w:rsidRDefault="00BD47A8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51 796,0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58 436,4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43 649,2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-8 146,8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84,3</w:t>
            </w:r>
          </w:p>
        </w:tc>
      </w:tr>
      <w:tr w:rsidR="00BD47A8" w:rsidRPr="00284FA8" w:rsidTr="004304D9">
        <w:trPr>
          <w:trHeight w:val="83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F495C" w:rsidRDefault="00BD47A8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16 459,5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13 893,7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8 046,1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-8 413,4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48,9</w:t>
            </w:r>
          </w:p>
        </w:tc>
      </w:tr>
      <w:tr w:rsidR="00BD47A8" w:rsidRPr="00284FA8" w:rsidTr="004304D9">
        <w:trPr>
          <w:trHeight w:val="78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F495C" w:rsidRDefault="00BD47A8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3 496,8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10 438,3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11 158,2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106,9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7 661,4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319,1</w:t>
            </w:r>
          </w:p>
        </w:tc>
      </w:tr>
      <w:tr w:rsidR="00BD47A8" w:rsidRPr="00284FA8" w:rsidTr="004304D9">
        <w:trPr>
          <w:trHeight w:val="34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F495C" w:rsidRDefault="00BD47A8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санкции возмещения ущерба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51 192,4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44 181,0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11 848,6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-39 343,8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23,1</w:t>
            </w:r>
          </w:p>
        </w:tc>
      </w:tr>
      <w:tr w:rsidR="00BD47A8" w:rsidRPr="00284FA8" w:rsidTr="004304D9">
        <w:trPr>
          <w:trHeight w:val="391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F495C" w:rsidRDefault="00BD47A8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653,1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272,2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-327,9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49,8</w:t>
            </w:r>
          </w:p>
        </w:tc>
      </w:tr>
      <w:tr w:rsidR="00BD47A8" w:rsidRPr="00284FA8" w:rsidTr="004304D9">
        <w:trPr>
          <w:trHeight w:val="411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F495C" w:rsidRDefault="00BD47A8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F495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поступления, в т.ч.: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1 077 155,7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2 283 370,7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1 256 418,2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58,5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179 262,5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116,6</w:t>
            </w:r>
          </w:p>
        </w:tc>
      </w:tr>
      <w:tr w:rsidR="00BD47A8" w:rsidRPr="00284FA8" w:rsidTr="004304D9">
        <w:trPr>
          <w:trHeight w:val="204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F495C" w:rsidRDefault="00BD47A8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41 338,7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19 194,5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19 194,5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D47A8" w:rsidRPr="00284FA8" w:rsidTr="004304D9">
        <w:trPr>
          <w:trHeight w:val="204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F495C" w:rsidRDefault="00BD47A8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107 111,3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353 074,1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110 068,9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2 957,6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102,8</w:t>
            </w:r>
          </w:p>
        </w:tc>
      </w:tr>
      <w:tr w:rsidR="00BD47A8" w:rsidRPr="00284FA8" w:rsidTr="004304D9">
        <w:trPr>
          <w:trHeight w:val="204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F495C" w:rsidRDefault="00BD47A8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926 060,0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1 771 221,3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1 078 615,2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152 555,2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116,5</w:t>
            </w:r>
          </w:p>
        </w:tc>
      </w:tr>
      <w:tr w:rsidR="00BD47A8" w:rsidRPr="00284FA8" w:rsidTr="004304D9">
        <w:trPr>
          <w:trHeight w:val="408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F495C" w:rsidRDefault="00BD47A8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33 705,5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80 174,4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39 477,4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5 771,9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117,1</w:t>
            </w:r>
          </w:p>
        </w:tc>
      </w:tr>
      <w:tr w:rsidR="00BD47A8" w:rsidRPr="00284FA8" w:rsidTr="004304D9">
        <w:trPr>
          <w:trHeight w:val="772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F495C" w:rsidRDefault="00BD47A8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BD47A8" w:rsidRPr="00284FA8" w:rsidTr="004304D9">
        <w:trPr>
          <w:trHeight w:val="81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F495C" w:rsidRDefault="00BD47A8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Безвозмездные поступления от негосударственных  организаций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63 050,0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105 700,0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14 150,0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122,4</w:t>
            </w:r>
          </w:p>
        </w:tc>
      </w:tr>
      <w:tr w:rsidR="00BD47A8" w:rsidRPr="00284FA8" w:rsidTr="004304D9">
        <w:trPr>
          <w:trHeight w:val="1968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F495C" w:rsidRDefault="00BD47A8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бюджетов бюджетной системы РФ от возврата бюджетами 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106,7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91,4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0,004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-15,3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85,7</w:t>
            </w:r>
          </w:p>
        </w:tc>
      </w:tr>
      <w:tr w:rsidR="00BD47A8" w:rsidRPr="00284FA8" w:rsidTr="004304D9">
        <w:trPr>
          <w:trHeight w:val="120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F495C" w:rsidRDefault="00BD47A8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F49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-53 037,8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4304D9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304D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-68 529,2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8E4E3B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E4E3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-68 529,2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-3,2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-15 491,4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A8" w:rsidRPr="00BD47A8" w:rsidRDefault="00BD47A8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D47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129,2</w:t>
            </w:r>
          </w:p>
        </w:tc>
      </w:tr>
    </w:tbl>
    <w:p w:rsidR="00D13340" w:rsidRPr="00284FA8" w:rsidRDefault="00D13340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B20854" w:rsidRPr="00166890" w:rsidRDefault="00BD490E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Ханты-Мансийского района за </w:t>
      </w:r>
      <w:r w:rsidR="00D13340" w:rsidRPr="00E8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6658B" w:rsidRPr="00E84F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D13340" w:rsidRPr="00E8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670B4" w:rsidRPr="00E84F7E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810AF0" w:rsidRPr="00E84F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8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исполнены в размере </w:t>
      </w:r>
      <w:r w:rsidR="00E84F7E" w:rsidRPr="00E84F7E">
        <w:rPr>
          <w:rFonts w:ascii="Times New Roman" w:eastAsia="Times New Roman" w:hAnsi="Times New Roman" w:cs="Times New Roman"/>
          <w:sz w:val="28"/>
          <w:szCs w:val="28"/>
          <w:lang w:eastAsia="ru-RU"/>
        </w:rPr>
        <w:t>2 146 090,4</w:t>
      </w:r>
      <w:r w:rsidRPr="00E8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</w:t>
      </w:r>
      <w:r w:rsidR="00D13340" w:rsidRPr="00E8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или </w:t>
      </w:r>
      <w:r w:rsidR="00E84F7E" w:rsidRPr="00E84F7E">
        <w:rPr>
          <w:rFonts w:ascii="Times New Roman" w:eastAsia="Times New Roman" w:hAnsi="Times New Roman" w:cs="Times New Roman"/>
          <w:sz w:val="28"/>
          <w:szCs w:val="28"/>
          <w:lang w:eastAsia="ru-RU"/>
        </w:rPr>
        <w:t>53,3</w:t>
      </w:r>
      <w:r w:rsidRPr="00E84F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плана. </w:t>
      </w:r>
      <w:r w:rsidRPr="0016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налоговых и неналоговых доходов составило </w:t>
      </w:r>
      <w:r w:rsidR="002705F2" w:rsidRPr="00166890">
        <w:rPr>
          <w:rFonts w:ascii="Times New Roman" w:eastAsia="Times New Roman" w:hAnsi="Times New Roman" w:cs="Times New Roman"/>
          <w:sz w:val="28"/>
          <w:szCs w:val="28"/>
          <w:lang w:eastAsia="ru-RU"/>
        </w:rPr>
        <w:t>889 672,2</w:t>
      </w:r>
      <w:r w:rsidRPr="0016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66890" w:rsidRPr="00166890">
        <w:rPr>
          <w:rFonts w:ascii="Times New Roman" w:eastAsia="Times New Roman" w:hAnsi="Times New Roman" w:cs="Times New Roman"/>
          <w:sz w:val="28"/>
          <w:szCs w:val="28"/>
          <w:lang w:eastAsia="ru-RU"/>
        </w:rPr>
        <w:t>51,0</w:t>
      </w:r>
      <w:r w:rsidRPr="0016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плана. Безвозмездные пост</w:t>
      </w:r>
      <w:r w:rsidR="00D13340" w:rsidRPr="0016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упления исполнены в объеме </w:t>
      </w:r>
      <w:r w:rsidR="00B20854" w:rsidRPr="0016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66890" w:rsidRPr="00166890">
        <w:rPr>
          <w:rFonts w:ascii="Times New Roman" w:eastAsia="Times New Roman" w:hAnsi="Times New Roman" w:cs="Times New Roman"/>
          <w:sz w:val="28"/>
          <w:szCs w:val="28"/>
          <w:lang w:eastAsia="ru-RU"/>
        </w:rPr>
        <w:t>1 256 418,2</w:t>
      </w:r>
      <w:r w:rsidR="00D13340" w:rsidRPr="0016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66890" w:rsidRPr="00166890">
        <w:rPr>
          <w:rFonts w:ascii="Times New Roman" w:eastAsia="Times New Roman" w:hAnsi="Times New Roman" w:cs="Times New Roman"/>
          <w:sz w:val="28"/>
          <w:szCs w:val="28"/>
          <w:lang w:eastAsia="ru-RU"/>
        </w:rPr>
        <w:t>55,0</w:t>
      </w:r>
      <w:r w:rsidR="00B20854" w:rsidRPr="0016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плана.</w:t>
      </w:r>
    </w:p>
    <w:p w:rsidR="00BD490E" w:rsidRPr="0056591C" w:rsidRDefault="00BD490E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</w:t>
      </w:r>
      <w:r w:rsidR="005A0B5A" w:rsidRPr="0056591C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ывая аналогичный показатель 202</w:t>
      </w:r>
      <w:r w:rsidR="00F31801" w:rsidRPr="005659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3340" w:rsidRPr="005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наблюдается </w:t>
      </w:r>
      <w:r w:rsidR="0056591C" w:rsidRPr="0056591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D13340" w:rsidRPr="005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суммы доходов бюджета Ханты-Мансийского района  </w:t>
      </w:r>
      <w:r w:rsidR="00F31801" w:rsidRPr="005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6591C" w:rsidRPr="0056591C">
        <w:rPr>
          <w:rFonts w:ascii="Times New Roman" w:eastAsia="Times New Roman" w:hAnsi="Times New Roman" w:cs="Times New Roman"/>
          <w:sz w:val="28"/>
          <w:szCs w:val="28"/>
          <w:lang w:eastAsia="ru-RU"/>
        </w:rPr>
        <w:t>6,2</w:t>
      </w:r>
      <w:r w:rsidRPr="005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56591C" w:rsidRPr="0056591C">
        <w:rPr>
          <w:rFonts w:ascii="Times New Roman" w:eastAsia="Times New Roman" w:hAnsi="Times New Roman" w:cs="Times New Roman"/>
          <w:sz w:val="28"/>
          <w:szCs w:val="28"/>
          <w:lang w:eastAsia="ru-RU"/>
        </w:rPr>
        <w:t>128 831,3</w:t>
      </w:r>
      <w:r w:rsidRPr="0056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D490E" w:rsidRPr="003B05E9" w:rsidRDefault="00BD490E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Наибольшую долю в структуре доходов бюджета                                       Ханты-Мансийского района занимают безвозмездные поступления                        – </w:t>
      </w:r>
      <w:r w:rsidR="003B05E9" w:rsidRPr="003B05E9">
        <w:rPr>
          <w:rFonts w:ascii="Times New Roman" w:eastAsia="Times New Roman" w:hAnsi="Times New Roman" w:cs="Times New Roman"/>
          <w:sz w:val="28"/>
          <w:szCs w:val="28"/>
          <w:lang w:eastAsia="ru-RU"/>
        </w:rPr>
        <w:t>58,5</w:t>
      </w:r>
      <w:r w:rsidRPr="003B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том числе:  </w:t>
      </w:r>
    </w:p>
    <w:p w:rsidR="008C48A5" w:rsidRPr="003B05E9" w:rsidRDefault="008C48A5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– 0,</w:t>
      </w:r>
      <w:r w:rsidR="003B05E9" w:rsidRPr="003B05E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B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3E6C44" w:rsidRPr="003B05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D490E" w:rsidRPr="003B05E9" w:rsidRDefault="00BD490E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– </w:t>
      </w:r>
      <w:r w:rsidR="003B05E9" w:rsidRPr="003B05E9">
        <w:rPr>
          <w:rFonts w:ascii="Times New Roman" w:eastAsia="Times New Roman" w:hAnsi="Times New Roman" w:cs="Times New Roman"/>
          <w:sz w:val="28"/>
          <w:szCs w:val="28"/>
          <w:lang w:eastAsia="ru-RU"/>
        </w:rPr>
        <w:t>5,1</w:t>
      </w:r>
      <w:r w:rsidR="005A0B5A" w:rsidRPr="003B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05E9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</w:p>
    <w:p w:rsidR="00BD490E" w:rsidRPr="003B05E9" w:rsidRDefault="00B6272F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– </w:t>
      </w:r>
      <w:r w:rsidR="003B05E9" w:rsidRPr="003B05E9">
        <w:rPr>
          <w:rFonts w:ascii="Times New Roman" w:eastAsia="Times New Roman" w:hAnsi="Times New Roman" w:cs="Times New Roman"/>
          <w:sz w:val="28"/>
          <w:szCs w:val="28"/>
          <w:lang w:eastAsia="ru-RU"/>
        </w:rPr>
        <w:t>50,3</w:t>
      </w:r>
      <w:r w:rsidR="00BD490E" w:rsidRPr="003B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</w:t>
      </w:r>
    </w:p>
    <w:p w:rsidR="00BD490E" w:rsidRPr="003B05E9" w:rsidRDefault="00BD490E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5A0B5A" w:rsidRPr="003B05E9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межбюджетные трансферты – 1,</w:t>
      </w:r>
      <w:r w:rsidR="003B05E9" w:rsidRPr="003B05E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B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</w:t>
      </w:r>
    </w:p>
    <w:p w:rsidR="003B05E9" w:rsidRPr="003B05E9" w:rsidRDefault="003B05E9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безвозмездные поступления от государственных (муниципальных) организаций – 0,01 %,</w:t>
      </w:r>
    </w:p>
    <w:p w:rsidR="003E6C44" w:rsidRPr="003B05E9" w:rsidRDefault="003E6C44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безвозмездные поступления от негосударственных  организаций                 – </w:t>
      </w:r>
      <w:r w:rsidR="003B05E9" w:rsidRPr="003B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8,7</w:t>
      </w:r>
      <w:r w:rsidRPr="003B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%,</w:t>
      </w:r>
    </w:p>
    <w:p w:rsidR="00BD490E" w:rsidRPr="003B05E9" w:rsidRDefault="00BD490E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бюджетов бюджетной системы РФ от возврата бюджетами                 и организациями остатков субсидий, субвенций и иных межбюджетных трансфертов, имеющих целевое назначение – 0,</w:t>
      </w:r>
      <w:r w:rsidR="003E6C44" w:rsidRPr="003B05E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3B05E9" w:rsidRPr="003B05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4FEB" w:rsidRPr="003B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F6B" w:rsidRPr="003B05E9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BD490E" w:rsidRPr="003B05E9" w:rsidRDefault="001C6F6B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5E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D490E" w:rsidRPr="003B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озврат остатков субсидий, субвенций и иных межбюджетных трансфертов </w:t>
      </w:r>
      <w:r w:rsidRPr="003B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</w:t>
      </w:r>
      <w:r w:rsidR="00BD490E" w:rsidRPr="003B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3E6C44" w:rsidRPr="003B05E9">
        <w:rPr>
          <w:rFonts w:ascii="Times New Roman" w:eastAsia="Times New Roman" w:hAnsi="Times New Roman" w:cs="Times New Roman"/>
          <w:sz w:val="28"/>
          <w:szCs w:val="28"/>
          <w:lang w:eastAsia="ru-RU"/>
        </w:rPr>
        <w:t>68 530,8</w:t>
      </w:r>
      <w:r w:rsidR="00BD490E" w:rsidRPr="003B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3E6C44" w:rsidRPr="003B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BD490E" w:rsidRPr="003B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Pr="003B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(минус) </w:t>
      </w:r>
      <w:r w:rsidR="003B05E9" w:rsidRPr="003B05E9">
        <w:rPr>
          <w:rFonts w:ascii="Times New Roman" w:eastAsia="Times New Roman" w:hAnsi="Times New Roman" w:cs="Times New Roman"/>
          <w:sz w:val="28"/>
          <w:szCs w:val="28"/>
          <w:lang w:eastAsia="ru-RU"/>
        </w:rPr>
        <w:t>3,2</w:t>
      </w:r>
      <w:r w:rsidR="00BD490E" w:rsidRPr="003B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структуре доходов бюджета. </w:t>
      </w:r>
    </w:p>
    <w:p w:rsidR="00BD490E" w:rsidRPr="00E25602" w:rsidRDefault="00BD490E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Фактическая сумма безвозмездных поступлений по сравнению          </w:t>
      </w:r>
      <w:r w:rsidR="00E74FEB" w:rsidRPr="00E2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аналогичным периодом 20</w:t>
      </w:r>
      <w:r w:rsidR="0085082B" w:rsidRPr="00E2560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18D6" w:rsidRPr="00E256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2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</w:t>
      </w:r>
      <w:r w:rsidR="00E25602" w:rsidRPr="00E2560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величилась</w:t>
      </w:r>
      <w:r w:rsidR="0085082B" w:rsidRPr="00E2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E25602" w:rsidRPr="00E25602">
        <w:rPr>
          <w:rFonts w:ascii="Times New Roman" w:eastAsia="Times New Roman" w:hAnsi="Times New Roman" w:cs="Times New Roman"/>
          <w:sz w:val="28"/>
          <w:szCs w:val="28"/>
          <w:lang w:eastAsia="ru-RU"/>
        </w:rPr>
        <w:t>179 262,5</w:t>
      </w:r>
      <w:r w:rsidR="0085082B" w:rsidRPr="00E2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</w:t>
      </w:r>
      <w:r w:rsidR="00B20854" w:rsidRPr="00E2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85082B" w:rsidRPr="00E2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602" w:rsidRPr="00E25602">
        <w:rPr>
          <w:rFonts w:ascii="Times New Roman" w:eastAsia="Times New Roman" w:hAnsi="Times New Roman" w:cs="Times New Roman"/>
          <w:sz w:val="28"/>
          <w:szCs w:val="28"/>
          <w:lang w:eastAsia="ru-RU"/>
        </w:rPr>
        <w:t>16,6</w:t>
      </w:r>
      <w:r w:rsidRPr="00E25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BD490E" w:rsidRPr="00DC2C7C" w:rsidRDefault="00BD490E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собственных доходов бюджета Ханты-Мансийского района составила </w:t>
      </w:r>
      <w:r w:rsidR="00DC2C7C" w:rsidRPr="00DC2C7C">
        <w:rPr>
          <w:rFonts w:ascii="Times New Roman" w:eastAsia="Times New Roman" w:hAnsi="Times New Roman" w:cs="Times New Roman"/>
          <w:sz w:val="28"/>
          <w:szCs w:val="28"/>
          <w:lang w:eastAsia="ru-RU"/>
        </w:rPr>
        <w:t>889 672,2</w:t>
      </w:r>
      <w:r w:rsidR="00062504" w:rsidRPr="00DC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C2C7C" w:rsidRPr="00DC2C7C">
        <w:rPr>
          <w:rFonts w:ascii="Times New Roman" w:eastAsia="Times New Roman" w:hAnsi="Times New Roman" w:cs="Times New Roman"/>
          <w:sz w:val="28"/>
          <w:szCs w:val="28"/>
          <w:lang w:eastAsia="ru-RU"/>
        </w:rPr>
        <w:t>41,5</w:t>
      </w:r>
      <w:r w:rsidRPr="00DC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в общем объеме доходов          за </w:t>
      </w:r>
      <w:r w:rsidR="00062504" w:rsidRPr="00DC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DC2C7C" w:rsidRPr="00DC2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062504" w:rsidRPr="00DC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DC2C7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14557" w:rsidRPr="00DC2C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0854" w:rsidRPr="00DC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C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этом, доля налоговых доходов в общ</w:t>
      </w:r>
      <w:r w:rsidR="0086231F" w:rsidRPr="00DC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объеме доходов составила – </w:t>
      </w:r>
      <w:r w:rsidR="00DC2C7C" w:rsidRPr="00DC2C7C">
        <w:rPr>
          <w:rFonts w:ascii="Times New Roman" w:eastAsia="Times New Roman" w:hAnsi="Times New Roman" w:cs="Times New Roman"/>
          <w:sz w:val="28"/>
          <w:szCs w:val="28"/>
          <w:lang w:eastAsia="ru-RU"/>
        </w:rPr>
        <w:t>30,2</w:t>
      </w:r>
      <w:r w:rsidR="0086231F" w:rsidRPr="00DC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или </w:t>
      </w:r>
      <w:r w:rsidR="00DC2C7C" w:rsidRPr="00DC2C7C">
        <w:rPr>
          <w:rFonts w:ascii="Times New Roman" w:eastAsia="Times New Roman" w:hAnsi="Times New Roman" w:cs="Times New Roman"/>
          <w:sz w:val="28"/>
          <w:szCs w:val="28"/>
          <w:lang w:eastAsia="ru-RU"/>
        </w:rPr>
        <w:t>648580,6</w:t>
      </w:r>
      <w:r w:rsidR="0086231F" w:rsidRPr="00DC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рублей; доля неналоговых доходов </w:t>
      </w:r>
      <w:r w:rsidR="00DC2C7C" w:rsidRPr="00DC2C7C">
        <w:rPr>
          <w:rFonts w:ascii="Times New Roman" w:eastAsia="Times New Roman" w:hAnsi="Times New Roman" w:cs="Times New Roman"/>
          <w:sz w:val="28"/>
          <w:szCs w:val="28"/>
          <w:lang w:eastAsia="ru-RU"/>
        </w:rPr>
        <w:t>11,2</w:t>
      </w:r>
      <w:r w:rsidRPr="00DC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DC2C7C" w:rsidRPr="00DC2C7C">
        <w:rPr>
          <w:rFonts w:ascii="Times New Roman" w:eastAsia="Times New Roman" w:hAnsi="Times New Roman" w:cs="Times New Roman"/>
          <w:sz w:val="28"/>
          <w:szCs w:val="28"/>
          <w:lang w:eastAsia="ru-RU"/>
        </w:rPr>
        <w:t>241 091,6</w:t>
      </w:r>
      <w:r w:rsidRPr="00DC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353DD" w:rsidRPr="00DC2C7C" w:rsidRDefault="00BD490E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собственных доходов относительно показателя прошлого года у</w:t>
      </w:r>
      <w:r w:rsidR="00342581" w:rsidRPr="00DC2C7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меньшилось</w:t>
      </w:r>
      <w:r w:rsidRPr="00DC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C2C7C" w:rsidRPr="00DC2C7C">
        <w:rPr>
          <w:rFonts w:ascii="Times New Roman" w:eastAsia="Times New Roman" w:hAnsi="Times New Roman" w:cs="Times New Roman"/>
          <w:sz w:val="28"/>
          <w:szCs w:val="28"/>
          <w:lang w:eastAsia="ru-RU"/>
        </w:rPr>
        <w:t>0,9</w:t>
      </w:r>
      <w:r w:rsidRPr="00DC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DC2C7C" w:rsidRPr="00DC2C7C">
        <w:rPr>
          <w:rFonts w:ascii="Times New Roman" w:eastAsia="Times New Roman" w:hAnsi="Times New Roman" w:cs="Times New Roman"/>
          <w:sz w:val="28"/>
          <w:szCs w:val="28"/>
          <w:lang w:eastAsia="ru-RU"/>
        </w:rPr>
        <w:t>54 431,2</w:t>
      </w:r>
      <w:r w:rsidR="000353DD" w:rsidRPr="00DC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0353DD" w:rsidRPr="00DC2C7C" w:rsidRDefault="000353DD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90E" w:rsidRPr="00284FA8" w:rsidRDefault="00BD490E" w:rsidP="00226FB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u w:val="single"/>
          <w:lang w:eastAsia="ru-RU"/>
        </w:rPr>
      </w:pPr>
      <w:r w:rsidRPr="00DC2C7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Исполнение расходной части бюджета Ханты-Мансийского рай</w:t>
      </w:r>
      <w:r w:rsidRPr="00BA5FB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она</w:t>
      </w:r>
    </w:p>
    <w:p w:rsidR="00BD490E" w:rsidRPr="00BB4DA1" w:rsidRDefault="00BD490E" w:rsidP="00226FB4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расходной части бюджета Ханты-Мансийского района                  за </w:t>
      </w:r>
      <w:r w:rsidR="00A0442A" w:rsidRPr="00BB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B4DA1" w:rsidRPr="00BB4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A0442A" w:rsidRPr="00BB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BB4DA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A53F1" w:rsidRPr="00BB4D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разрезе разделов бюджетной классификации                  и сравнительная характеристика исполнения бюджета                              Ханты-Мансийского района по расходам в разрезе разделов бюджетной классификации за</w:t>
      </w:r>
      <w:r w:rsidR="00A0442A" w:rsidRPr="00BB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</w:t>
      </w:r>
      <w:r w:rsidR="00BB4DA1" w:rsidRPr="00BB4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A0442A" w:rsidRPr="00BB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DA1" w:rsidRPr="00BB4D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A0442A" w:rsidRPr="00BB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BB4DA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A53F1" w:rsidRPr="00BB4D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442A" w:rsidRPr="00BB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аналогичный период </w:t>
      </w:r>
      <w:r w:rsidR="00B20854" w:rsidRPr="00BB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136E7A" w:rsidRPr="00BB4DA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A53F1" w:rsidRPr="00BB4D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B4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представлены в Таблице 4.</w:t>
      </w:r>
    </w:p>
    <w:p w:rsidR="00BD490E" w:rsidRPr="00BB4DA1" w:rsidRDefault="00BD490E" w:rsidP="00226FB4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B4DA1">
        <w:rPr>
          <w:rFonts w:ascii="Times New Roman" w:eastAsia="Times New Roman" w:hAnsi="Times New Roman" w:cs="Times New Roman"/>
          <w:lang w:eastAsia="ru-RU"/>
        </w:rPr>
        <w:t xml:space="preserve">                         Таблица 4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1018"/>
        <w:gridCol w:w="576"/>
        <w:gridCol w:w="1031"/>
        <w:gridCol w:w="1031"/>
        <w:gridCol w:w="576"/>
        <w:gridCol w:w="1044"/>
        <w:gridCol w:w="991"/>
        <w:gridCol w:w="813"/>
      </w:tblGrid>
      <w:tr w:rsidR="00BD490E" w:rsidRPr="00BB4DA1" w:rsidTr="00C91E96">
        <w:trPr>
          <w:trHeight w:val="529"/>
        </w:trPr>
        <w:tc>
          <w:tcPr>
            <w:tcW w:w="1141" w:type="pct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90E" w:rsidRPr="00BB4DA1" w:rsidRDefault="00BD490E" w:rsidP="00226F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ru-RU"/>
              </w:rPr>
            </w:pPr>
            <w:r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 разделов расходов</w:t>
            </w:r>
          </w:p>
        </w:tc>
        <w:tc>
          <w:tcPr>
            <w:tcW w:w="8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490E" w:rsidRPr="00BB4DA1" w:rsidRDefault="00136E7A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 </w:t>
            </w:r>
            <w:r w:rsidR="00BB4DA1"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полугодие</w:t>
            </w:r>
            <w:r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202</w:t>
            </w:r>
            <w:r w:rsidR="00AA53F1"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="00BD490E"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</w:t>
            </w:r>
          </w:p>
        </w:tc>
        <w:tc>
          <w:tcPr>
            <w:tcW w:w="2007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490E" w:rsidRPr="00BB4DA1" w:rsidRDefault="00D670B4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AA53F1"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="00BD490E"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540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490E" w:rsidRPr="00BB4DA1" w:rsidRDefault="00BD490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Отклонение факта </w:t>
            </w:r>
            <w:r w:rsidR="00555576"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FA04E8"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1 </w:t>
            </w:r>
            <w:r w:rsidR="00BB4DA1"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полугодие</w:t>
            </w:r>
            <w:r w:rsidR="00FA04E8"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D670B4"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AA53F1"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="00555576"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    от факта</w:t>
            </w:r>
            <w:r w:rsidR="00FA04E8"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1 </w:t>
            </w:r>
            <w:r w:rsidR="00BB4DA1"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полугодие</w:t>
            </w:r>
            <w:r w:rsidR="00FA04E8"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136E7A"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AA53F1"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года, тыс. рублей</w:t>
            </w:r>
          </w:p>
        </w:tc>
        <w:tc>
          <w:tcPr>
            <w:tcW w:w="44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D490E" w:rsidRPr="00BB4DA1" w:rsidRDefault="00BD490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Темп роста,%</w:t>
            </w:r>
          </w:p>
        </w:tc>
      </w:tr>
      <w:tr w:rsidR="00FA04E8" w:rsidRPr="00BB4DA1" w:rsidTr="00C91E96">
        <w:trPr>
          <w:trHeight w:val="684"/>
        </w:trPr>
        <w:tc>
          <w:tcPr>
            <w:tcW w:w="1141" w:type="pct"/>
            <w:vMerge/>
            <w:shd w:val="clear" w:color="auto" w:fill="auto"/>
            <w:vAlign w:val="center"/>
            <w:hideMark/>
          </w:tcPr>
          <w:p w:rsidR="00BD490E" w:rsidRPr="00BB4DA1" w:rsidRDefault="00BD490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D490E" w:rsidRPr="00BB4DA1" w:rsidRDefault="00BD490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Исполнено </w:t>
            </w:r>
            <w:r w:rsidR="00555576"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  </w:t>
            </w:r>
            <w:r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</w:t>
            </w:r>
            <w:r w:rsidR="00555576"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1 </w:t>
            </w:r>
            <w:r w:rsidR="00BB4DA1"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полугодие</w:t>
            </w:r>
            <w:r w:rsidR="00555576"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136E7A"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AA53F1"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года, </w:t>
            </w:r>
            <w:r w:rsidR="00555576"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</w:t>
            </w:r>
            <w:r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D490E" w:rsidRPr="00BB4DA1" w:rsidRDefault="00BD490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D490E" w:rsidRPr="00BB4DA1" w:rsidRDefault="00555576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Уточненный план</w:t>
            </w:r>
            <w:r w:rsidR="00FA04E8"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           </w:t>
            </w:r>
            <w:r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на  </w:t>
            </w:r>
            <w:r w:rsidR="00D670B4"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AA53F1"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="00BD490E"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год, тыс. рублей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D490E" w:rsidRPr="00BB4DA1" w:rsidRDefault="00BD490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Исполнено</w:t>
            </w:r>
            <w:r w:rsidR="00555576"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</w:t>
            </w:r>
            <w:r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за </w:t>
            </w:r>
            <w:r w:rsidR="00555576"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 </w:t>
            </w:r>
            <w:r w:rsidR="00BB4DA1"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полугодие</w:t>
            </w:r>
            <w:r w:rsidR="00555576"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D670B4"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202</w:t>
            </w:r>
            <w:r w:rsidR="00AA53F1"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  <w:r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года, тыс. рублей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D490E" w:rsidRPr="00BB4DA1" w:rsidRDefault="00BD490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D490E" w:rsidRPr="00BB4DA1" w:rsidRDefault="00BD490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Исполнение к уточненному плану, %</w:t>
            </w:r>
          </w:p>
        </w:tc>
        <w:tc>
          <w:tcPr>
            <w:tcW w:w="540" w:type="pct"/>
            <w:vMerge/>
            <w:vAlign w:val="center"/>
            <w:hideMark/>
          </w:tcPr>
          <w:p w:rsidR="00BD490E" w:rsidRPr="00BB4DA1" w:rsidRDefault="00BD490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43" w:type="pct"/>
            <w:vMerge/>
            <w:vAlign w:val="center"/>
            <w:hideMark/>
          </w:tcPr>
          <w:p w:rsidR="00BD490E" w:rsidRPr="00BB4DA1" w:rsidRDefault="00BD490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A04E8" w:rsidRPr="00284FA8" w:rsidTr="00C91E96">
        <w:trPr>
          <w:trHeight w:val="360"/>
        </w:trPr>
        <w:tc>
          <w:tcPr>
            <w:tcW w:w="1141" w:type="pct"/>
            <w:shd w:val="clear" w:color="auto" w:fill="auto"/>
            <w:vAlign w:val="center"/>
            <w:hideMark/>
          </w:tcPr>
          <w:p w:rsidR="00BD490E" w:rsidRPr="00BB4DA1" w:rsidRDefault="00BD490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BD490E" w:rsidRPr="00BB4DA1" w:rsidRDefault="00BD490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D490E" w:rsidRPr="00BB4DA1" w:rsidRDefault="00BD490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D490E" w:rsidRPr="00BB4DA1" w:rsidRDefault="00BD490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BD490E" w:rsidRPr="00BB4DA1" w:rsidRDefault="00BD490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BD490E" w:rsidRPr="00BB4DA1" w:rsidRDefault="00BD490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BD490E" w:rsidRPr="00BB4DA1" w:rsidRDefault="00BD490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BD490E" w:rsidRPr="00BB4DA1" w:rsidRDefault="00BD490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BD490E" w:rsidRPr="00BB4DA1" w:rsidRDefault="00BD490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B4D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E54F1A" w:rsidRPr="00284FA8" w:rsidTr="00A41439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E54F1A" w:rsidRPr="00DA7DB0" w:rsidRDefault="00E54F1A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174 126,20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sz w:val="16"/>
                <w:szCs w:val="16"/>
              </w:rPr>
              <w:t>382 734,0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sz w:val="16"/>
                <w:szCs w:val="16"/>
              </w:rPr>
              <w:t>186 626,9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48,8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12 500,7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107,2</w:t>
            </w:r>
          </w:p>
        </w:tc>
      </w:tr>
      <w:tr w:rsidR="00E54F1A" w:rsidRPr="00284FA8" w:rsidTr="00A41439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E54F1A" w:rsidRPr="00DA7DB0" w:rsidRDefault="00E54F1A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1 336,30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sz w:val="16"/>
                <w:szCs w:val="16"/>
              </w:rPr>
              <w:t>3 456,6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sz w:val="16"/>
                <w:szCs w:val="16"/>
              </w:rPr>
              <w:t>1 598,7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46,3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262,4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119,6</w:t>
            </w:r>
          </w:p>
        </w:tc>
      </w:tr>
      <w:tr w:rsidR="00E54F1A" w:rsidRPr="00284FA8" w:rsidTr="00A41439">
        <w:trPr>
          <w:trHeight w:val="420"/>
        </w:trPr>
        <w:tc>
          <w:tcPr>
            <w:tcW w:w="1141" w:type="pct"/>
            <w:shd w:val="clear" w:color="auto" w:fill="auto"/>
            <w:vAlign w:val="center"/>
            <w:hideMark/>
          </w:tcPr>
          <w:p w:rsidR="00E54F1A" w:rsidRPr="00DA7DB0" w:rsidRDefault="00E54F1A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28 821,30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sz w:val="16"/>
                <w:szCs w:val="16"/>
              </w:rPr>
              <w:t>108 660,3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sz w:val="16"/>
                <w:szCs w:val="16"/>
              </w:rPr>
              <w:t>23 200,4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21,4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-5 620,9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80,5</w:t>
            </w:r>
          </w:p>
        </w:tc>
      </w:tr>
      <w:tr w:rsidR="00E54F1A" w:rsidRPr="00284FA8" w:rsidTr="00A41439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E54F1A" w:rsidRPr="00DA7DB0" w:rsidRDefault="00E54F1A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182 281,70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sz w:val="16"/>
                <w:szCs w:val="16"/>
              </w:rPr>
              <w:t>491 453,8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sz w:val="16"/>
                <w:szCs w:val="16"/>
              </w:rPr>
              <w:t>162 636,5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33,1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-19 645,2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89,2</w:t>
            </w:r>
          </w:p>
        </w:tc>
      </w:tr>
      <w:tr w:rsidR="00E54F1A" w:rsidRPr="00284FA8" w:rsidTr="00A41439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E54F1A" w:rsidRPr="00DA7DB0" w:rsidRDefault="00E54F1A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A7DB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233 533,80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12,3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sz w:val="16"/>
                <w:szCs w:val="16"/>
              </w:rPr>
              <w:t>935 346,4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sz w:val="16"/>
                <w:szCs w:val="16"/>
              </w:rPr>
              <w:t>309 130,1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75 596,3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132,4</w:t>
            </w:r>
          </w:p>
        </w:tc>
      </w:tr>
      <w:tr w:rsidR="00E54F1A" w:rsidRPr="00284FA8" w:rsidTr="00A41439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E54F1A" w:rsidRPr="00DA7DB0" w:rsidRDefault="00E54F1A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5 644,40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sz w:val="16"/>
                <w:szCs w:val="16"/>
              </w:rPr>
              <w:t>5 372,1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sz w:val="16"/>
                <w:szCs w:val="16"/>
              </w:rPr>
              <w:t>3 972,1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73,9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-1 672,3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70,4</w:t>
            </w:r>
          </w:p>
        </w:tc>
      </w:tr>
      <w:tr w:rsidR="00E54F1A" w:rsidRPr="00284FA8" w:rsidTr="00A41439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E54F1A" w:rsidRPr="00DA7DB0" w:rsidRDefault="00E54F1A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977 964,70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sz w:val="16"/>
                <w:szCs w:val="16"/>
              </w:rPr>
              <w:t>2 085 926,9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sz w:val="16"/>
                <w:szCs w:val="16"/>
              </w:rPr>
              <w:t>1 033 567,0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55 602,3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105,7</w:t>
            </w:r>
          </w:p>
        </w:tc>
      </w:tr>
      <w:tr w:rsidR="00E54F1A" w:rsidRPr="00284FA8" w:rsidTr="00A41439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E54F1A" w:rsidRPr="00DA7DB0" w:rsidRDefault="00E54F1A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36 378,70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sz w:val="16"/>
                <w:szCs w:val="16"/>
              </w:rPr>
              <w:t>313 465,4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sz w:val="16"/>
                <w:szCs w:val="16"/>
              </w:rPr>
              <w:t>94 299,4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30,1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57 920,7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259,2</w:t>
            </w:r>
          </w:p>
        </w:tc>
      </w:tr>
      <w:tr w:rsidR="00E54F1A" w:rsidRPr="00284FA8" w:rsidTr="00A41439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E54F1A" w:rsidRPr="00DA7DB0" w:rsidRDefault="00E54F1A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Здравоохранение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sz w:val="16"/>
                <w:szCs w:val="16"/>
              </w:rPr>
              <w:t>5 611,7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sz w:val="16"/>
                <w:szCs w:val="16"/>
              </w:rPr>
              <w:t>1 136,0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20,2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1 136,0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54F1A" w:rsidRPr="00284FA8" w:rsidTr="00A41439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E54F1A" w:rsidRPr="00DA7DB0" w:rsidRDefault="00E54F1A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27 943,40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sz w:val="16"/>
                <w:szCs w:val="16"/>
              </w:rPr>
              <w:t>92 126,0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sz w:val="16"/>
                <w:szCs w:val="16"/>
              </w:rPr>
              <w:t>21 840,6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23,7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-6 102,8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</w:t>
            </w:r>
          </w:p>
        </w:tc>
      </w:tr>
      <w:tr w:rsidR="00E54F1A" w:rsidRPr="00284FA8" w:rsidTr="00A41439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E54F1A" w:rsidRPr="00DA7DB0" w:rsidRDefault="00E54F1A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51 910,20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sz w:val="16"/>
                <w:szCs w:val="16"/>
              </w:rPr>
              <w:t>105 349,6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sz w:val="16"/>
                <w:szCs w:val="16"/>
              </w:rPr>
              <w:t>52 192,8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282,6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100,5</w:t>
            </w:r>
          </w:p>
        </w:tc>
      </w:tr>
      <w:tr w:rsidR="00E54F1A" w:rsidRPr="00284FA8" w:rsidTr="00A41439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E54F1A" w:rsidRPr="00DA7DB0" w:rsidRDefault="00E54F1A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массовой информации</w:t>
            </w:r>
          </w:p>
        </w:tc>
        <w:tc>
          <w:tcPr>
            <w:tcW w:w="555" w:type="pct"/>
            <w:shd w:val="clear" w:color="auto" w:fill="auto"/>
            <w:vAlign w:val="bottom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5 734,30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sz w:val="16"/>
                <w:szCs w:val="16"/>
              </w:rPr>
              <w:t>11 330,2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sz w:val="16"/>
                <w:szCs w:val="16"/>
              </w:rPr>
              <w:t>5 844,1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51,6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109,8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101,9</w:t>
            </w:r>
          </w:p>
        </w:tc>
      </w:tr>
      <w:tr w:rsidR="00E54F1A" w:rsidRPr="00284FA8" w:rsidTr="00E54F1A">
        <w:trPr>
          <w:trHeight w:val="420"/>
        </w:trPr>
        <w:tc>
          <w:tcPr>
            <w:tcW w:w="1141" w:type="pct"/>
            <w:shd w:val="clear" w:color="auto" w:fill="auto"/>
            <w:vAlign w:val="center"/>
            <w:hideMark/>
          </w:tcPr>
          <w:p w:rsidR="00E54F1A" w:rsidRPr="00DA7DB0" w:rsidRDefault="00E54F1A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Обслуживание государственного  (муниципального) долга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sz w:val="16"/>
                <w:szCs w:val="16"/>
              </w:rPr>
              <w:t>101,8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E54F1A" w:rsidRPr="00284FA8" w:rsidTr="00E54F1A">
        <w:trPr>
          <w:trHeight w:val="624"/>
        </w:trPr>
        <w:tc>
          <w:tcPr>
            <w:tcW w:w="1141" w:type="pct"/>
            <w:shd w:val="clear" w:color="auto" w:fill="auto"/>
            <w:vAlign w:val="center"/>
            <w:hideMark/>
          </w:tcPr>
          <w:p w:rsidR="00E54F1A" w:rsidRPr="00DA7DB0" w:rsidRDefault="00E54F1A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DB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177 537,90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9,3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sz w:val="16"/>
                <w:szCs w:val="16"/>
              </w:rPr>
              <w:t>343 157,4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sz w:val="16"/>
                <w:szCs w:val="16"/>
              </w:rPr>
              <w:t>171 578,7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-5 959,2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E54F1A" w:rsidRPr="00E54F1A" w:rsidRDefault="00E54F1A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54F1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96,6</w:t>
            </w:r>
          </w:p>
        </w:tc>
      </w:tr>
      <w:tr w:rsidR="00C0552E" w:rsidRPr="00284FA8" w:rsidTr="00C91E96">
        <w:trPr>
          <w:trHeight w:val="372"/>
        </w:trPr>
        <w:tc>
          <w:tcPr>
            <w:tcW w:w="1141" w:type="pct"/>
            <w:shd w:val="clear" w:color="auto" w:fill="auto"/>
            <w:vAlign w:val="center"/>
            <w:hideMark/>
          </w:tcPr>
          <w:p w:rsidR="00C0552E" w:rsidRPr="00DA7DB0" w:rsidRDefault="00C0552E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DA7DB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555" w:type="pct"/>
            <w:shd w:val="clear" w:color="auto" w:fill="auto"/>
            <w:vAlign w:val="center"/>
            <w:hideMark/>
          </w:tcPr>
          <w:p w:rsidR="00C0552E" w:rsidRPr="00C0552E" w:rsidRDefault="00C0552E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5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1 903 212,9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C0552E" w:rsidRPr="00C0552E" w:rsidRDefault="00C0552E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55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C0552E" w:rsidRPr="00C0552E" w:rsidRDefault="00C0552E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5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4 884 092,2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C0552E" w:rsidRPr="00C0552E" w:rsidRDefault="00C0552E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0552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2 067 623,3</w:t>
            </w:r>
          </w:p>
        </w:tc>
        <w:tc>
          <w:tcPr>
            <w:tcW w:w="314" w:type="pct"/>
            <w:shd w:val="clear" w:color="auto" w:fill="auto"/>
            <w:vAlign w:val="center"/>
            <w:hideMark/>
          </w:tcPr>
          <w:p w:rsidR="00C0552E" w:rsidRPr="00C0552E" w:rsidRDefault="002B2E4B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569" w:type="pct"/>
            <w:shd w:val="clear" w:color="auto" w:fill="auto"/>
            <w:vAlign w:val="center"/>
            <w:hideMark/>
          </w:tcPr>
          <w:p w:rsidR="00C0552E" w:rsidRPr="00C0552E" w:rsidRDefault="00C0552E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55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42,3</w:t>
            </w:r>
          </w:p>
        </w:tc>
        <w:tc>
          <w:tcPr>
            <w:tcW w:w="540" w:type="pct"/>
            <w:shd w:val="clear" w:color="auto" w:fill="auto"/>
            <w:vAlign w:val="center"/>
            <w:hideMark/>
          </w:tcPr>
          <w:p w:rsidR="00C0552E" w:rsidRPr="00C0552E" w:rsidRDefault="00C0552E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55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164 410,4</w:t>
            </w:r>
          </w:p>
        </w:tc>
        <w:tc>
          <w:tcPr>
            <w:tcW w:w="443" w:type="pct"/>
            <w:shd w:val="clear" w:color="auto" w:fill="auto"/>
            <w:vAlign w:val="center"/>
            <w:hideMark/>
          </w:tcPr>
          <w:p w:rsidR="00C0552E" w:rsidRPr="00C0552E" w:rsidRDefault="00C0552E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C0552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108,6</w:t>
            </w:r>
          </w:p>
        </w:tc>
      </w:tr>
    </w:tbl>
    <w:p w:rsidR="00BD490E" w:rsidRPr="00284FA8" w:rsidRDefault="00BD490E" w:rsidP="00226FB4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BD490E" w:rsidRPr="002B2E4B" w:rsidRDefault="00BD490E" w:rsidP="00226FB4">
      <w:pPr>
        <w:tabs>
          <w:tab w:val="left" w:pos="7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Ханты-Мансийского района за </w:t>
      </w:r>
      <w:r w:rsidR="003313D3" w:rsidRPr="002B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2B2E4B" w:rsidRPr="002B2E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3313D3" w:rsidRPr="002B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854" w:rsidRPr="002B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D670B4" w:rsidRPr="002B2E4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E3D45" w:rsidRPr="002B2E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13D3" w:rsidRPr="002B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2B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исполнены в сумме </w:t>
      </w:r>
      <w:r w:rsidR="002B2E4B" w:rsidRPr="002B2E4B">
        <w:rPr>
          <w:rFonts w:ascii="Times New Roman" w:eastAsia="Times New Roman" w:hAnsi="Times New Roman" w:cs="Times New Roman"/>
          <w:sz w:val="28"/>
          <w:szCs w:val="28"/>
          <w:lang w:eastAsia="ru-RU"/>
        </w:rPr>
        <w:t>2 067 623,3</w:t>
      </w:r>
      <w:r w:rsidRPr="002B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B2E4B" w:rsidRPr="002B2E4B">
        <w:rPr>
          <w:rFonts w:ascii="Times New Roman" w:eastAsia="Times New Roman" w:hAnsi="Times New Roman" w:cs="Times New Roman"/>
          <w:sz w:val="28"/>
          <w:szCs w:val="28"/>
          <w:lang w:eastAsia="ru-RU"/>
        </w:rPr>
        <w:t>42,3</w:t>
      </w:r>
      <w:r w:rsidR="003313D3" w:rsidRPr="002B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0F3510" w:rsidRPr="002B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313D3" w:rsidRPr="002B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уточненному плану на </w:t>
      </w:r>
      <w:r w:rsidR="00D670B4" w:rsidRPr="002B2E4B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E3D45" w:rsidRPr="002B2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2B2E4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BD490E" w:rsidRPr="00A41439" w:rsidRDefault="00BD490E" w:rsidP="00226FB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бюджета по расходам за </w:t>
      </w:r>
      <w:r w:rsidR="003313D3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A41439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3313D3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E3D45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13D3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в </w:t>
      </w:r>
      <w:r w:rsidR="00471881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большем </w:t>
      </w:r>
      <w:r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 на</w:t>
      </w:r>
      <w:r w:rsidR="003313D3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439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>164 410,4</w:t>
      </w:r>
      <w:r w:rsidR="003313D3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A41439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>8,6</w:t>
      </w:r>
      <w:r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0F3510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</w:t>
      </w:r>
      <w:r w:rsidR="003313D3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ении</w:t>
      </w:r>
      <w:r w:rsidR="005C4F4E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аналогичным периодом 202</w:t>
      </w:r>
      <w:r w:rsidR="00CD2C1F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BD490E" w:rsidRPr="000072AB" w:rsidRDefault="00BD490E" w:rsidP="00226FB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за </w:t>
      </w:r>
      <w:r w:rsidR="003313D3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A41439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B20854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3313D3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D2C1F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13D3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занимают расходы по разделам: «Образование»</w:t>
      </w:r>
      <w:r w:rsidR="003313D3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1439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>50,0</w:t>
      </w:r>
      <w:r w:rsidR="005C4F4E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B20854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C4F4E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</w:t>
      </w:r>
      <w:r w:rsidR="00CD2C1F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A41439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>51,4</w:t>
      </w:r>
      <w:r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</w:t>
      </w:r>
      <w:r w:rsidR="00624312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«Жилищно-коммунальное хозяйство» - </w:t>
      </w:r>
      <w:r w:rsidR="00A41439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>15,0</w:t>
      </w:r>
      <w:r w:rsidR="00624312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B20854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24312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</w:t>
      </w:r>
      <w:r w:rsidR="00CD2C1F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4312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CD2C1F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>12,3</w:t>
      </w:r>
      <w:r w:rsidR="00624312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«Межбюджетные трансферты общего характера бюджетам бюджетной системы Российской Федерации» - </w:t>
      </w:r>
      <w:r w:rsidR="00A41439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>8,3</w:t>
      </w:r>
      <w:r w:rsidR="00624312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B20854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24312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</w:t>
      </w:r>
      <w:r w:rsidR="00CD2C1F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24312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A41439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>9,3</w:t>
      </w:r>
      <w:r w:rsidR="00624312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33459F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«Общегосударственные вопросы» - </w:t>
      </w:r>
      <w:r w:rsidR="00A41439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>9,0</w:t>
      </w:r>
      <w:r w:rsidR="0033459F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B20854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3459F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</w:t>
      </w:r>
      <w:r w:rsidR="00624312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D2C1F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459F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B20854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312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A41439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>9,1</w:t>
      </w:r>
      <w:r w:rsidR="0033459F" w:rsidRPr="00A41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Pr="000072AB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экономика»</w:t>
      </w:r>
      <w:r w:rsidR="0033459F" w:rsidRPr="0000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072AB" w:rsidRPr="000072AB">
        <w:rPr>
          <w:rFonts w:ascii="Times New Roman" w:eastAsia="Times New Roman" w:hAnsi="Times New Roman" w:cs="Times New Roman"/>
          <w:sz w:val="28"/>
          <w:szCs w:val="28"/>
          <w:lang w:eastAsia="ru-RU"/>
        </w:rPr>
        <w:t>7,9</w:t>
      </w:r>
      <w:r w:rsidR="00624312" w:rsidRPr="0000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="007B29B1" w:rsidRPr="0000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624312" w:rsidRPr="000072AB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202</w:t>
      </w:r>
      <w:r w:rsidR="00CD2C1F" w:rsidRPr="000072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459F" w:rsidRPr="0000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624312" w:rsidRPr="000072AB">
        <w:rPr>
          <w:rFonts w:ascii="Times New Roman" w:eastAsia="Times New Roman" w:hAnsi="Times New Roman" w:cs="Times New Roman"/>
          <w:sz w:val="28"/>
          <w:szCs w:val="28"/>
          <w:lang w:eastAsia="ru-RU"/>
        </w:rPr>
        <w:t>9,</w:t>
      </w:r>
      <w:r w:rsidR="000072AB" w:rsidRPr="000072A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3459F" w:rsidRPr="00007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Pr="00007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2BA6" w:rsidRPr="00A233F1" w:rsidRDefault="00532BA6" w:rsidP="00226FB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исполнение к уточненному годовому плану </w:t>
      </w:r>
      <w:r w:rsidR="00B1226C" w:rsidRPr="00A2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A2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670B4" w:rsidRPr="00A233F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EA32DB" w:rsidRPr="00A233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2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отмечается по разделам:</w:t>
      </w:r>
      <w:r w:rsidR="000B4C65" w:rsidRPr="00A2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154A" w:rsidRPr="00A233F1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«Охрана окружающей среды»               (</w:t>
      </w:r>
      <w:r w:rsidR="00A233F1" w:rsidRPr="00A233F1">
        <w:rPr>
          <w:rFonts w:ascii="Times New Roman" w:eastAsia="Times New Roman" w:hAnsi="Times New Roman" w:cs="Times New Roman"/>
          <w:sz w:val="28"/>
          <w:szCs w:val="28"/>
          <w:lang w:eastAsia="ru-RU"/>
        </w:rPr>
        <w:t>73,9</w:t>
      </w:r>
      <w:r w:rsidR="001D154A" w:rsidRPr="00A2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624312" w:rsidRPr="00A233F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«Межбюджетные трансферты общего характера бюджетам бюджетно</w:t>
      </w:r>
      <w:r w:rsidR="00B1226C" w:rsidRPr="00A233F1">
        <w:rPr>
          <w:rFonts w:ascii="Times New Roman" w:eastAsia="Times New Roman" w:hAnsi="Times New Roman" w:cs="Times New Roman"/>
          <w:sz w:val="28"/>
          <w:szCs w:val="28"/>
          <w:lang w:eastAsia="ru-RU"/>
        </w:rPr>
        <w:t>й системы Российской Федерации» (</w:t>
      </w:r>
      <w:r w:rsidR="00A233F1" w:rsidRPr="00A233F1">
        <w:rPr>
          <w:rFonts w:ascii="Times New Roman" w:eastAsia="Times New Roman" w:hAnsi="Times New Roman" w:cs="Times New Roman"/>
          <w:sz w:val="28"/>
          <w:szCs w:val="28"/>
          <w:lang w:eastAsia="ru-RU"/>
        </w:rPr>
        <w:t>50,0</w:t>
      </w:r>
      <w:r w:rsidR="00B1226C" w:rsidRPr="00A2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715" w:rsidRPr="00A233F1">
        <w:rPr>
          <w:rFonts w:ascii="Times New Roman" w:eastAsia="Times New Roman" w:hAnsi="Times New Roman" w:cs="Times New Roman"/>
          <w:sz w:val="28"/>
          <w:szCs w:val="28"/>
          <w:lang w:eastAsia="ru-RU"/>
        </w:rPr>
        <w:t>%), «Общегосударственные вопросы» (</w:t>
      </w:r>
      <w:r w:rsidR="00A233F1" w:rsidRPr="00A233F1">
        <w:rPr>
          <w:rFonts w:ascii="Times New Roman" w:eastAsia="Times New Roman" w:hAnsi="Times New Roman" w:cs="Times New Roman"/>
          <w:sz w:val="28"/>
          <w:szCs w:val="28"/>
          <w:lang w:eastAsia="ru-RU"/>
        </w:rPr>
        <w:t>48,8</w:t>
      </w:r>
      <w:r w:rsidR="00544715" w:rsidRPr="00A2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Pr="00A233F1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«Средства массовой информац</w:t>
      </w:r>
      <w:r w:rsidR="00544715" w:rsidRPr="00A233F1">
        <w:rPr>
          <w:rFonts w:ascii="Times New Roman" w:eastAsia="Times New Roman" w:hAnsi="Times New Roman" w:cs="Times New Roman"/>
          <w:sz w:val="28"/>
          <w:szCs w:val="28"/>
          <w:lang w:eastAsia="ru-RU"/>
        </w:rPr>
        <w:t>ии» (</w:t>
      </w:r>
      <w:r w:rsidR="00A233F1" w:rsidRPr="00A233F1">
        <w:rPr>
          <w:rFonts w:ascii="Times New Roman" w:eastAsia="Times New Roman" w:hAnsi="Times New Roman" w:cs="Times New Roman"/>
          <w:sz w:val="28"/>
          <w:szCs w:val="28"/>
          <w:lang w:eastAsia="ru-RU"/>
        </w:rPr>
        <w:t>51,6</w:t>
      </w:r>
      <w:r w:rsidRPr="00A2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EB1" w:rsidRPr="00A233F1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1D154A" w:rsidRPr="00A233F1"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«Национальная оборона» (</w:t>
      </w:r>
      <w:r w:rsidR="00A233F1" w:rsidRPr="00A233F1">
        <w:rPr>
          <w:rFonts w:ascii="Times New Roman" w:eastAsia="Times New Roman" w:hAnsi="Times New Roman" w:cs="Times New Roman"/>
          <w:sz w:val="28"/>
          <w:szCs w:val="28"/>
          <w:lang w:eastAsia="ru-RU"/>
        </w:rPr>
        <w:t>46,3</w:t>
      </w:r>
      <w:r w:rsidR="001D154A" w:rsidRPr="00A2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594E3D" w:rsidRPr="00A233F1">
        <w:rPr>
          <w:rFonts w:ascii="Times New Roman" w:eastAsia="Times New Roman" w:hAnsi="Times New Roman" w:cs="Times New Roman"/>
          <w:sz w:val="28"/>
          <w:szCs w:val="28"/>
          <w:lang w:eastAsia="ru-RU"/>
        </w:rPr>
        <w:t>, «Физическая культура и спорт» (</w:t>
      </w:r>
      <w:r w:rsidR="00A233F1" w:rsidRPr="00A233F1">
        <w:rPr>
          <w:rFonts w:ascii="Times New Roman" w:eastAsia="Times New Roman" w:hAnsi="Times New Roman" w:cs="Times New Roman"/>
          <w:sz w:val="28"/>
          <w:szCs w:val="28"/>
          <w:lang w:eastAsia="ru-RU"/>
        </w:rPr>
        <w:t>49,5</w:t>
      </w:r>
      <w:r w:rsidR="00594E3D" w:rsidRPr="00A2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A233F1" w:rsidRPr="00A233F1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«Образование» (49,5 %)</w:t>
      </w:r>
      <w:r w:rsidR="008A0EB1" w:rsidRPr="00A233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4F8F" w:rsidRPr="00772CC9" w:rsidRDefault="003F73DC" w:rsidP="00226FB4">
      <w:pPr>
        <w:tabs>
          <w:tab w:val="left" w:pos="0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C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Исполнение по раз</w:t>
      </w:r>
      <w:r w:rsidR="00954F8F" w:rsidRPr="00772CC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делу «</w:t>
      </w:r>
      <w:r w:rsidRPr="00772C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 государственного (</w:t>
      </w:r>
      <w:r w:rsidR="00954F8F" w:rsidRPr="00772CC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772C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54F8F" w:rsidRPr="0077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долга</w:t>
      </w:r>
      <w:r w:rsidRPr="0077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1 </w:t>
      </w:r>
      <w:r w:rsidR="00772CC9" w:rsidRPr="00772C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</w:t>
      </w:r>
      <w:r w:rsidRPr="00772CC9">
        <w:rPr>
          <w:rFonts w:ascii="Times New Roman" w:eastAsia="Times New Roman" w:hAnsi="Times New Roman" w:cs="Times New Roman"/>
          <w:sz w:val="28"/>
          <w:szCs w:val="28"/>
          <w:lang w:eastAsia="ru-RU"/>
        </w:rPr>
        <w:t>е 202</w:t>
      </w:r>
      <w:r w:rsidR="002F1C9E" w:rsidRPr="00772C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7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отсутствует и связано </w:t>
      </w:r>
      <w:r w:rsidR="000F3510" w:rsidRPr="00772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72CC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погашением кредита раньше установленного срока.</w:t>
      </w:r>
    </w:p>
    <w:p w:rsidR="00532BA6" w:rsidRPr="00CB1E1C" w:rsidRDefault="00532BA6" w:rsidP="00226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B1E1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Ханты-Мансийского района социально ориентирован:                       от общего объема ра</w:t>
      </w:r>
      <w:r w:rsidR="00BE4BB9" w:rsidRPr="00CB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сходов бюджета за 1 </w:t>
      </w:r>
      <w:r w:rsidR="00D832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BE4BB9" w:rsidRPr="00CB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CB1E1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F1C9E" w:rsidRPr="00CB1E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B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- </w:t>
      </w:r>
      <w:r w:rsidR="00CB1E1C" w:rsidRPr="00CB1E1C">
        <w:rPr>
          <w:rFonts w:ascii="Times New Roman" w:eastAsia="Times New Roman" w:hAnsi="Times New Roman" w:cs="Times New Roman"/>
          <w:sz w:val="28"/>
          <w:szCs w:val="28"/>
          <w:lang w:eastAsia="ru-RU"/>
        </w:rPr>
        <w:t>1 203 035,8</w:t>
      </w:r>
      <w:r w:rsidRPr="00CB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CB1E1C" w:rsidRPr="00CB1E1C">
        <w:rPr>
          <w:rFonts w:ascii="Times New Roman" w:eastAsia="Times New Roman" w:hAnsi="Times New Roman" w:cs="Times New Roman"/>
          <w:sz w:val="28"/>
          <w:szCs w:val="28"/>
          <w:lang w:eastAsia="ru-RU"/>
        </w:rPr>
        <w:t>58,2</w:t>
      </w:r>
      <w:r w:rsidRPr="00CB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направлено на развитие образования, культуры и кинематографии, здравоохранения, социальной политики</w:t>
      </w:r>
      <w:r w:rsidR="00F54C14" w:rsidRPr="00CB1E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</w:t>
      </w:r>
      <w:r w:rsidR="00F54C14" w:rsidRPr="00CB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B1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спорта.</w:t>
      </w:r>
      <w:r w:rsidRPr="00CB1E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F2B90" w:rsidRPr="00CB1E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490E" w:rsidRPr="004875E8" w:rsidRDefault="00D70B2C" w:rsidP="00226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E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D490E" w:rsidRPr="0048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целом расходы бюджета Ханты-Мансийского района</w:t>
      </w:r>
      <w:r w:rsidR="004875E8" w:rsidRPr="0048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BD490E" w:rsidRPr="0048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48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4875E8" w:rsidRPr="004875E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48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4875E8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607F4A" w:rsidRPr="004875E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490E" w:rsidRPr="0048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исполнены в объеме </w:t>
      </w:r>
      <w:r w:rsidR="004875E8" w:rsidRPr="004875E8">
        <w:rPr>
          <w:rFonts w:ascii="Times New Roman" w:eastAsia="Times New Roman" w:hAnsi="Times New Roman" w:cs="Times New Roman"/>
          <w:sz w:val="28"/>
          <w:szCs w:val="28"/>
          <w:lang w:eastAsia="ru-RU"/>
        </w:rPr>
        <w:t>2 067 623,3</w:t>
      </w:r>
      <w:r w:rsidR="00BD490E" w:rsidRPr="0048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                                  или </w:t>
      </w:r>
      <w:r w:rsidR="004875E8" w:rsidRPr="004875E8">
        <w:rPr>
          <w:rFonts w:ascii="Times New Roman" w:eastAsia="Times New Roman" w:hAnsi="Times New Roman" w:cs="Times New Roman"/>
          <w:sz w:val="28"/>
          <w:szCs w:val="28"/>
          <w:lang w:eastAsia="ru-RU"/>
        </w:rPr>
        <w:t>42,3</w:t>
      </w:r>
      <w:r w:rsidR="00BD490E" w:rsidRPr="0048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уточненных годовых бюджетных назначений                                  (</w:t>
      </w:r>
      <w:r w:rsidR="004875E8" w:rsidRPr="004875E8">
        <w:rPr>
          <w:rFonts w:ascii="Times New Roman" w:eastAsia="Times New Roman" w:hAnsi="Times New Roman" w:cs="Times New Roman"/>
          <w:sz w:val="28"/>
          <w:szCs w:val="28"/>
          <w:lang w:eastAsia="ru-RU"/>
        </w:rPr>
        <w:t>4 884 092,2</w:t>
      </w:r>
      <w:r w:rsidR="00BD490E" w:rsidRPr="0048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рублей). </w:t>
      </w:r>
      <w:r w:rsidR="00BF2B90" w:rsidRPr="00487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7B39" w:rsidRPr="005B1157" w:rsidRDefault="002B7B39" w:rsidP="00226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общем объеме расходов бюджета Ханты-Мансийского района  </w:t>
      </w:r>
      <w:r w:rsidR="00703D98" w:rsidRPr="0064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за 1 </w:t>
      </w:r>
      <w:r w:rsidR="00646BBC" w:rsidRPr="00646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703D98" w:rsidRPr="0064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646BB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733FD" w:rsidRPr="00646B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6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5B115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B1157" w:rsidRPr="005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4 884 092,2 </w:t>
      </w:r>
      <w:r w:rsidRPr="005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рублей) расходы </w:t>
      </w:r>
      <w:r w:rsidR="005B1157" w:rsidRPr="005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5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муниципальных программ составили </w:t>
      </w:r>
      <w:r w:rsidR="005B1157" w:rsidRPr="005B1157">
        <w:rPr>
          <w:rFonts w:ascii="Times New Roman" w:eastAsia="Times New Roman" w:hAnsi="Times New Roman" w:cs="Times New Roman"/>
          <w:sz w:val="28"/>
          <w:szCs w:val="28"/>
          <w:lang w:eastAsia="ru-RU"/>
        </w:rPr>
        <w:t>4 384 541,7</w:t>
      </w:r>
      <w:r w:rsidRPr="005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5B1157" w:rsidRPr="005B1157">
        <w:rPr>
          <w:rFonts w:ascii="Times New Roman" w:eastAsia="Times New Roman" w:hAnsi="Times New Roman" w:cs="Times New Roman"/>
          <w:sz w:val="28"/>
          <w:szCs w:val="28"/>
          <w:lang w:eastAsia="ru-RU"/>
        </w:rPr>
        <w:t>89,8</w:t>
      </w:r>
      <w:r w:rsidRPr="005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непрограммные расходы </w:t>
      </w:r>
      <w:r w:rsidR="005B1157" w:rsidRPr="005B1157">
        <w:rPr>
          <w:rFonts w:ascii="Times New Roman" w:eastAsia="Times New Roman" w:hAnsi="Times New Roman" w:cs="Times New Roman"/>
          <w:sz w:val="28"/>
          <w:szCs w:val="28"/>
          <w:lang w:eastAsia="ru-RU"/>
        </w:rPr>
        <w:t>499 550,5</w:t>
      </w:r>
      <w:r w:rsidRPr="005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CA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5B1157" w:rsidRPr="005B1157">
        <w:rPr>
          <w:rFonts w:ascii="Times New Roman" w:eastAsia="Times New Roman" w:hAnsi="Times New Roman" w:cs="Times New Roman"/>
          <w:sz w:val="28"/>
          <w:szCs w:val="28"/>
          <w:lang w:eastAsia="ru-RU"/>
        </w:rPr>
        <w:t>10,2</w:t>
      </w:r>
      <w:r w:rsidRPr="005B1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</w:t>
      </w:r>
    </w:p>
    <w:p w:rsidR="002B7B39" w:rsidRPr="00284FA8" w:rsidRDefault="002B7B39" w:rsidP="00226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1653F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исполнение расходов по муниципальным программам Ханты-Ман</w:t>
      </w:r>
      <w:r w:rsidR="00703D98" w:rsidRPr="0016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сийского района за 1 </w:t>
      </w:r>
      <w:r w:rsidR="001653F0" w:rsidRPr="001653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703D98" w:rsidRPr="0016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1653F0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B3919" w:rsidRPr="001653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процент исполнения к </w:t>
      </w:r>
      <w:r w:rsidR="00703D98" w:rsidRPr="0016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уточненным </w:t>
      </w:r>
      <w:r w:rsidRPr="0016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годовым назначениям представлено </w:t>
      </w:r>
      <w:r w:rsidR="001653F0" w:rsidRPr="0016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1653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5.</w:t>
      </w:r>
      <w:r w:rsidR="00BF2B90" w:rsidRPr="00284FA8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7B39" w:rsidRPr="000A3325" w:rsidRDefault="00F54C14" w:rsidP="00226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3325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5</w:t>
      </w:r>
      <w:r w:rsidR="002B7B39" w:rsidRPr="000A3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5000" w:type="pct"/>
        <w:tblLayout w:type="fixed"/>
        <w:tblLook w:val="04A0"/>
      </w:tblPr>
      <w:tblGrid>
        <w:gridCol w:w="487"/>
        <w:gridCol w:w="3449"/>
        <w:gridCol w:w="1416"/>
        <w:gridCol w:w="1136"/>
        <w:gridCol w:w="1417"/>
        <w:gridCol w:w="1240"/>
      </w:tblGrid>
      <w:tr w:rsidR="001E3825" w:rsidRPr="00284FA8" w:rsidTr="001E3825">
        <w:trPr>
          <w:trHeight w:val="1224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39" w:rsidRPr="000A3325" w:rsidRDefault="002B7B39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33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B39" w:rsidRPr="000A3325" w:rsidRDefault="002B7B39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A33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39" w:rsidRPr="000A3325" w:rsidRDefault="002B7B39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3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Утвержденные бюджетные назначения                   на </w:t>
            </w:r>
            <w:r w:rsidR="00D670B4" w:rsidRPr="000A33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A4469F" w:rsidRPr="000A33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0A33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                    (с уточнением)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39" w:rsidRPr="000A3325" w:rsidRDefault="002B7B39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3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Исполнено за 1 </w:t>
            </w:r>
            <w:r w:rsidR="000472F9" w:rsidRPr="000A33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полугодие</w:t>
            </w:r>
            <w:r w:rsidRPr="000A33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670B4" w:rsidRPr="000A33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</w:t>
            </w:r>
            <w:r w:rsidR="00A4469F" w:rsidRPr="000A33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r w:rsidRPr="000A33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39" w:rsidRPr="000A3325" w:rsidRDefault="002B7B39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3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B39" w:rsidRPr="000A3325" w:rsidRDefault="002B7B39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A33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% исполнения </w:t>
            </w:r>
            <w:r w:rsidR="00D92BA9" w:rsidRPr="000A33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</w:t>
            </w:r>
            <w:r w:rsidRPr="000A332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 годовым назначениям</w:t>
            </w:r>
          </w:p>
        </w:tc>
      </w:tr>
      <w:tr w:rsidR="003F2F49" w:rsidRPr="00284FA8" w:rsidTr="003F2F49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3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«Повышение эффективности муниципального управления Ханты-Мансийского района на 2022 - 2024 годы»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275 826,1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146 329,5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129 496,6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53,0</w:t>
            </w:r>
          </w:p>
        </w:tc>
      </w:tr>
      <w:tr w:rsidR="003F2F49" w:rsidRPr="00284FA8" w:rsidTr="003F2F49">
        <w:trPr>
          <w:trHeight w:val="40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3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«Профилактика правонарушений в сфере обеспечения общественной безопасности </w:t>
            </w:r>
            <w:proofErr w:type="gramStart"/>
            <w:r w:rsidRPr="000F7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0F7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F7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Ханты-Мансийском</w:t>
            </w:r>
            <w:proofErr w:type="gramEnd"/>
            <w:r w:rsidRPr="000F7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районе на 2022 – 2024 годы»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2 252,7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482,5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1 770,2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21,4</w:t>
            </w:r>
          </w:p>
        </w:tc>
      </w:tr>
      <w:tr w:rsidR="003F2F49" w:rsidRPr="00284FA8" w:rsidTr="003F2F49">
        <w:trPr>
          <w:trHeight w:val="40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3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2022 – 2024 годы»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  <w:r w:rsidR="00DE11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  <w:r w:rsidR="00DE114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  <w:r w:rsidR="00101C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  <w:r w:rsidR="00101C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25 496,0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</w:t>
            </w:r>
            <w:r w:rsidR="000C5F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3F2F49" w:rsidRPr="00284FA8" w:rsidTr="003F2F49">
        <w:trPr>
          <w:trHeight w:val="40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3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«Развитие агропромышленного комплекса Ханты-Мансийского района  на 2022 – 2024 годы»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107 848,8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51 243,1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56 605,7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47,5</w:t>
            </w:r>
          </w:p>
        </w:tc>
      </w:tr>
      <w:tr w:rsidR="003F2F49" w:rsidRPr="00284FA8" w:rsidTr="003F2F49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3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«Формирование и развитие муниципального имущества  Ханты-Мансийского района на 2022 – 2024 годы»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43 890,</w:t>
            </w:r>
            <w:r w:rsidR="00F550B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18 882,4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25 007,9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43,0</w:t>
            </w:r>
          </w:p>
        </w:tc>
      </w:tr>
      <w:tr w:rsidR="003F2F49" w:rsidRPr="00284FA8" w:rsidTr="003F2F49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3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Муниципальная программа «Развитие и модернизация жилищно-коммунального комплекса и повышение энергетической эффективности </w:t>
            </w:r>
            <w:proofErr w:type="gramStart"/>
            <w:r w:rsidRPr="000F7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0F7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F7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Ханты-Мансийском</w:t>
            </w:r>
            <w:proofErr w:type="gramEnd"/>
            <w:r w:rsidRPr="000F7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районе  на 2022 – 2024 год»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786 977,2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319 502,</w:t>
            </w:r>
            <w:r w:rsidR="00101C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467 474,7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40,6</w:t>
            </w:r>
          </w:p>
        </w:tc>
      </w:tr>
      <w:tr w:rsidR="003F2F49" w:rsidRPr="00284FA8" w:rsidTr="003F2F49">
        <w:trPr>
          <w:trHeight w:val="40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3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«Безопасность жизнедеятельности </w:t>
            </w:r>
            <w:proofErr w:type="gramStart"/>
            <w:r w:rsidRPr="000F7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0F7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F7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Ханты-Мансийском</w:t>
            </w:r>
            <w:proofErr w:type="gramEnd"/>
            <w:r w:rsidRPr="000F7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районе на 2022 – 2024 годы»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101 795,2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21 005,</w:t>
            </w:r>
            <w:r w:rsidR="00101C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80 789,5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20,6</w:t>
            </w:r>
          </w:p>
        </w:tc>
      </w:tr>
      <w:tr w:rsidR="003F2F49" w:rsidRPr="003F2F49" w:rsidTr="003F2F49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3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«Содействие занятости населения Ханты-Мансийского района на 2022 – 2024 годы»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395 606,</w:t>
            </w:r>
            <w:r w:rsidR="009434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196 818,</w:t>
            </w:r>
            <w:r w:rsidR="00101C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198 788,</w:t>
            </w:r>
            <w:r w:rsidR="0094346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49,7</w:t>
            </w:r>
          </w:p>
        </w:tc>
      </w:tr>
      <w:tr w:rsidR="003F2F49" w:rsidRPr="003F2F49" w:rsidTr="003F2F49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3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«Комплексное развитие транспортной системы на территории Ханты-Мансийского района на 2022 – 2024 годы»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199 139,6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21 500,7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177 638,9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10,8</w:t>
            </w:r>
          </w:p>
        </w:tc>
      </w:tr>
      <w:tr w:rsidR="003F2F49" w:rsidRPr="003F2F49" w:rsidTr="003F2F49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3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«Развитие цифрового общества Ханты-Мансийского района на 2022 – 2024 годы»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sz w:val="16"/>
                <w:szCs w:val="16"/>
              </w:rPr>
              <w:t>4 968,3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4 968,3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F2F49" w:rsidRPr="003F2F49" w:rsidTr="003F2F49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3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«Ведение землеустройства и рационального использования земельных ресурсов Ханты-Мансийского района на 2022 – 2024 годы»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132,8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717,2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15,6</w:t>
            </w:r>
          </w:p>
        </w:tc>
      </w:tr>
      <w:tr w:rsidR="003F2F49" w:rsidRPr="003F2F49" w:rsidTr="003F2F49">
        <w:trPr>
          <w:trHeight w:val="40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3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«Подготовка перспективных территорий для развития жилищного строительства Ханты-Мансийского района на 2022 – 2024 годы»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4 047,</w:t>
            </w:r>
            <w:r w:rsidR="007B6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4 047,</w:t>
            </w:r>
            <w:r w:rsidR="007B6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F2F49" w:rsidRPr="003F2F49" w:rsidTr="003F2F49">
        <w:trPr>
          <w:trHeight w:val="40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3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«Улучшение жилищных условий жителей Ханты-Мансийского района на 2022 – 2024 годы»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146 229,7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15 150,0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131 079,7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</w:t>
            </w:r>
            <w:r w:rsidR="000C5F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3F2F49" w:rsidRPr="003F2F49" w:rsidTr="003F2F49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3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«Обеспечение экологической безопасности Ханты-Мансийского района на 2022–2024 годы»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5 372,1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3 972,1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73,9</w:t>
            </w:r>
          </w:p>
        </w:tc>
      </w:tr>
      <w:tr w:rsidR="003F2F49" w:rsidRPr="003F2F49" w:rsidTr="003F2F49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3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«Развитие образования </w:t>
            </w:r>
            <w:proofErr w:type="gramStart"/>
            <w:r w:rsidRPr="000F7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0F7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F7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Ханты-Мансийском</w:t>
            </w:r>
            <w:proofErr w:type="gramEnd"/>
            <w:r w:rsidRPr="000F7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районе на 2022 – 2024 годы»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2 135 568,8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1 030 630,</w:t>
            </w:r>
            <w:r w:rsidR="00101C3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1 104 938,0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</w:t>
            </w:r>
            <w:r w:rsidR="000C5F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3F2F49" w:rsidRPr="003F2F49" w:rsidTr="003F2F49">
        <w:trPr>
          <w:trHeight w:val="28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3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«Культура Ханты-Мансийского района на 2022-2024 годы»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306 160,3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92 544,1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213 616,2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30,2</w:t>
            </w:r>
          </w:p>
        </w:tc>
      </w:tr>
      <w:tr w:rsidR="003F2F49" w:rsidRPr="003F2F49" w:rsidTr="003F2F49">
        <w:trPr>
          <w:trHeight w:val="28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3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«Развитие спорта и туризма на территории Ханты-Мансийского района на 2022-2024 годы»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114 843,5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56 613,2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58 230,</w:t>
            </w:r>
            <w:r w:rsidR="007E4A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</w:t>
            </w:r>
          </w:p>
        </w:tc>
      </w:tr>
      <w:tr w:rsidR="003F2F49" w:rsidRPr="003F2F49" w:rsidTr="003F2F49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3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2022 – 2024 годы»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sz w:val="16"/>
                <w:szCs w:val="16"/>
              </w:rPr>
              <w:t>838,9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838,9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F2F49" w:rsidRPr="003F2F49" w:rsidTr="003F2F49">
        <w:trPr>
          <w:trHeight w:val="337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3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«Развитие гражданского общества Ханты-Мансийского района на 2022 – 2024 годы»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15 504,2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7 263,0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8 241,2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46,8</w:t>
            </w:r>
          </w:p>
        </w:tc>
      </w:tr>
      <w:tr w:rsidR="003F2F49" w:rsidRPr="003F2F49" w:rsidTr="003F2F49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3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«Формирование доступной среды </w:t>
            </w:r>
            <w:proofErr w:type="gramStart"/>
            <w:r w:rsidRPr="000F7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  <w:r w:rsidRPr="000F7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0F7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Ханты-Мансийском</w:t>
            </w:r>
            <w:proofErr w:type="gramEnd"/>
            <w:r w:rsidRPr="000F7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районе на 2022-2024 годы»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sz w:val="16"/>
                <w:szCs w:val="16"/>
              </w:rPr>
              <w:t>460,0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460,0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3F2F49" w:rsidRPr="003F2F49" w:rsidTr="003F2F49">
        <w:trPr>
          <w:trHeight w:val="28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3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«Развитие малого и среднего предпринимательства на территории Ханты-Мансийского района на 2022 – 2024 годы»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sz w:val="16"/>
                <w:szCs w:val="16"/>
              </w:rPr>
              <w:t>4 279,</w:t>
            </w:r>
            <w:r w:rsidR="001D080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sz w:val="16"/>
                <w:szCs w:val="16"/>
              </w:rPr>
              <w:t>3 841,9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437,</w:t>
            </w:r>
            <w:r w:rsidR="001D080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</w:t>
            </w:r>
            <w:r w:rsidR="000C5F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3F2F49" w:rsidRPr="003F2F49" w:rsidTr="003F2F49">
        <w:trPr>
          <w:trHeight w:val="288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3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«Благоустройство населенных пунктов Ханты-Мансийского района на 2022-2024 годы»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sz w:val="16"/>
                <w:szCs w:val="16"/>
              </w:rPr>
              <w:t>74 350,</w:t>
            </w:r>
            <w:r w:rsidR="007B6FC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sz w:val="16"/>
                <w:szCs w:val="16"/>
              </w:rPr>
              <w:t>7 938,2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66 411,</w:t>
            </w:r>
            <w:r w:rsidR="007B6FC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</w:t>
            </w:r>
            <w:r w:rsidR="000C5F7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3F2F49" w:rsidRPr="003F2F49" w:rsidTr="003F2F49">
        <w:trPr>
          <w:trHeight w:val="288"/>
        </w:trPr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73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73B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«Устойчивое развитие коренных малочисленных народов Севера на территории Ханты-Мансийского района на 2022-2024 годы»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11 904,2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3 127,9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8 776,3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</w:t>
            </w:r>
          </w:p>
        </w:tc>
      </w:tr>
      <w:tr w:rsidR="003F2F49" w:rsidRPr="003F2F49" w:rsidTr="003F2F49">
        <w:trPr>
          <w:trHeight w:val="288"/>
        </w:trPr>
        <w:tc>
          <w:tcPr>
            <w:tcW w:w="2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F73B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ВСЕГО  расходы по муниципальным программам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4 783 987,1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2 016 755,6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2 692 043,3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42,1</w:t>
            </w:r>
          </w:p>
        </w:tc>
      </w:tr>
      <w:tr w:rsidR="003F2F49" w:rsidRPr="003F2F49" w:rsidTr="003F2F49">
        <w:trPr>
          <w:trHeight w:val="288"/>
        </w:trPr>
        <w:tc>
          <w:tcPr>
            <w:tcW w:w="21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F73B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100 105,0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50 867,6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124 425,5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50,8</w:t>
            </w:r>
          </w:p>
        </w:tc>
      </w:tr>
      <w:tr w:rsidR="003F2F49" w:rsidRPr="003F2F49" w:rsidTr="003F2F49">
        <w:trPr>
          <w:trHeight w:val="288"/>
        </w:trPr>
        <w:tc>
          <w:tcPr>
            <w:tcW w:w="215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F49" w:rsidRPr="000F73B7" w:rsidRDefault="003F2F49" w:rsidP="0022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F73B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ИТОГО РАСХОДЫ бюджета Ханты-Мансийского района за 1 </w:t>
            </w:r>
            <w:r w:rsidR="000472F9" w:rsidRPr="000F73B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полугодие</w:t>
            </w:r>
            <w:r w:rsidRPr="000F73B7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2022 года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4 884 092,2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2 067 623,3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2 816 468,9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2F49" w:rsidRPr="003F2F49" w:rsidRDefault="003F2F49" w:rsidP="00226FB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F2F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42,3</w:t>
            </w:r>
          </w:p>
        </w:tc>
      </w:tr>
    </w:tbl>
    <w:p w:rsidR="00D70B2C" w:rsidRPr="00284FA8" w:rsidRDefault="00D70B2C" w:rsidP="00226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D490E" w:rsidRPr="00E55F98" w:rsidRDefault="009504C1" w:rsidP="00226F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F98">
        <w:rPr>
          <w:rFonts w:ascii="Times New Roman" w:eastAsia="Calibri" w:hAnsi="Times New Roman" w:cs="Times New Roman"/>
          <w:sz w:val="28"/>
          <w:szCs w:val="28"/>
        </w:rPr>
        <w:t>Р</w:t>
      </w:r>
      <w:r w:rsidR="00BA4667" w:rsidRPr="00E55F98">
        <w:rPr>
          <w:rFonts w:ascii="Times New Roman" w:eastAsia="Calibri" w:hAnsi="Times New Roman" w:cs="Times New Roman"/>
          <w:sz w:val="28"/>
          <w:szCs w:val="28"/>
        </w:rPr>
        <w:t>асходы по 23</w:t>
      </w:r>
      <w:r w:rsidR="00BD490E" w:rsidRPr="00E55F98">
        <w:rPr>
          <w:rFonts w:ascii="Times New Roman" w:eastAsia="Calibri" w:hAnsi="Times New Roman" w:cs="Times New Roman"/>
          <w:sz w:val="28"/>
          <w:szCs w:val="28"/>
        </w:rPr>
        <w:t xml:space="preserve"> муниципальным программам реализованы                      в </w:t>
      </w:r>
      <w:r w:rsidR="00635DF1" w:rsidRPr="00E55F98">
        <w:rPr>
          <w:rFonts w:ascii="Times New Roman" w:eastAsia="Calibri" w:hAnsi="Times New Roman" w:cs="Times New Roman"/>
          <w:sz w:val="28"/>
          <w:szCs w:val="28"/>
        </w:rPr>
        <w:t>объеме</w:t>
      </w:r>
      <w:r w:rsidR="00BD490E" w:rsidRPr="00E55F9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E55F98" w:rsidRPr="00E55F98">
        <w:rPr>
          <w:rFonts w:ascii="Times New Roman" w:eastAsia="Calibri" w:hAnsi="Times New Roman" w:cs="Times New Roman"/>
          <w:sz w:val="28"/>
          <w:szCs w:val="28"/>
        </w:rPr>
        <w:t>2 016 755,6</w:t>
      </w:r>
      <w:r w:rsidR="00BD490E" w:rsidRPr="00E55F98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E55F98" w:rsidRPr="00E55F98">
        <w:rPr>
          <w:rFonts w:ascii="Times New Roman" w:eastAsia="Calibri" w:hAnsi="Times New Roman" w:cs="Times New Roman"/>
          <w:sz w:val="28"/>
          <w:szCs w:val="28"/>
        </w:rPr>
        <w:t>42,1</w:t>
      </w:r>
      <w:r w:rsidR="00703D98" w:rsidRPr="00E55F98">
        <w:rPr>
          <w:rFonts w:ascii="Times New Roman" w:eastAsia="Calibri" w:hAnsi="Times New Roman" w:cs="Times New Roman"/>
          <w:sz w:val="28"/>
          <w:szCs w:val="28"/>
        </w:rPr>
        <w:t xml:space="preserve"> % от уточненных назначений </w:t>
      </w:r>
      <w:r w:rsidR="00D670B4" w:rsidRPr="00E55F98">
        <w:rPr>
          <w:rFonts w:ascii="Times New Roman" w:eastAsia="Calibri" w:hAnsi="Times New Roman" w:cs="Times New Roman"/>
          <w:sz w:val="28"/>
          <w:szCs w:val="28"/>
        </w:rPr>
        <w:t>202</w:t>
      </w:r>
      <w:r w:rsidR="0012579A" w:rsidRPr="00E55F98">
        <w:rPr>
          <w:rFonts w:ascii="Times New Roman" w:eastAsia="Calibri" w:hAnsi="Times New Roman" w:cs="Times New Roman"/>
          <w:sz w:val="28"/>
          <w:szCs w:val="28"/>
        </w:rPr>
        <w:t>2</w:t>
      </w:r>
      <w:r w:rsidR="00BD490E" w:rsidRPr="00E55F98">
        <w:rPr>
          <w:rFonts w:ascii="Times New Roman" w:eastAsia="Calibri" w:hAnsi="Times New Roman" w:cs="Times New Roman"/>
          <w:sz w:val="28"/>
          <w:szCs w:val="28"/>
        </w:rPr>
        <w:t xml:space="preserve"> года  (</w:t>
      </w:r>
      <w:r w:rsidR="00537A3C" w:rsidRPr="00537A3C">
        <w:rPr>
          <w:rFonts w:ascii="Times New Roman" w:hAnsi="Times New Roman" w:cs="Times New Roman"/>
          <w:bCs/>
          <w:sz w:val="28"/>
          <w:szCs w:val="28"/>
        </w:rPr>
        <w:t>4 783 987,1</w:t>
      </w:r>
      <w:r w:rsidR="00703D98" w:rsidRPr="00E55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490E" w:rsidRPr="00E55F98">
        <w:rPr>
          <w:rFonts w:ascii="Times New Roman" w:eastAsia="Calibri" w:hAnsi="Times New Roman" w:cs="Times New Roman"/>
          <w:sz w:val="28"/>
          <w:szCs w:val="28"/>
        </w:rPr>
        <w:t xml:space="preserve">тыс. рублей), непрограммные расходы составили                  </w:t>
      </w:r>
      <w:r w:rsidR="00E55F98" w:rsidRPr="00E55F98">
        <w:rPr>
          <w:rFonts w:ascii="Times New Roman" w:eastAsia="Calibri" w:hAnsi="Times New Roman" w:cs="Times New Roman"/>
          <w:sz w:val="28"/>
          <w:szCs w:val="28"/>
        </w:rPr>
        <w:t>50 867,6</w:t>
      </w:r>
      <w:r w:rsidR="00BD490E" w:rsidRPr="00E55F98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E55F98" w:rsidRPr="00E55F98">
        <w:rPr>
          <w:rFonts w:ascii="Times New Roman" w:eastAsia="Calibri" w:hAnsi="Times New Roman" w:cs="Times New Roman"/>
          <w:sz w:val="28"/>
          <w:szCs w:val="28"/>
        </w:rPr>
        <w:t>50,8</w:t>
      </w:r>
      <w:r w:rsidR="00BD490E" w:rsidRPr="00E55F98">
        <w:rPr>
          <w:rFonts w:ascii="Times New Roman" w:eastAsia="Calibri" w:hAnsi="Times New Roman" w:cs="Times New Roman"/>
          <w:sz w:val="28"/>
          <w:szCs w:val="28"/>
        </w:rPr>
        <w:t xml:space="preserve"> % от заплани</w:t>
      </w:r>
      <w:r w:rsidR="00934E0B" w:rsidRPr="00E55F98">
        <w:rPr>
          <w:rFonts w:ascii="Times New Roman" w:eastAsia="Calibri" w:hAnsi="Times New Roman" w:cs="Times New Roman"/>
          <w:sz w:val="28"/>
          <w:szCs w:val="28"/>
        </w:rPr>
        <w:t>рованного годового значения (</w:t>
      </w:r>
      <w:r w:rsidR="00E55F98" w:rsidRPr="00E55F98">
        <w:rPr>
          <w:rFonts w:ascii="Times New Roman" w:eastAsia="Calibri" w:hAnsi="Times New Roman" w:cs="Times New Roman"/>
          <w:sz w:val="28"/>
          <w:szCs w:val="28"/>
        </w:rPr>
        <w:t>100 105,0</w:t>
      </w:r>
      <w:r w:rsidR="00BD490E" w:rsidRPr="00E55F98">
        <w:rPr>
          <w:rFonts w:ascii="Times New Roman" w:eastAsia="Calibri" w:hAnsi="Times New Roman" w:cs="Times New Roman"/>
          <w:sz w:val="28"/>
          <w:szCs w:val="28"/>
        </w:rPr>
        <w:t xml:space="preserve"> тыс. рублей).</w:t>
      </w:r>
    </w:p>
    <w:p w:rsidR="00A73772" w:rsidRPr="00BE6AA9" w:rsidRDefault="00A73772" w:rsidP="00226F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6AA9">
        <w:rPr>
          <w:rFonts w:ascii="Times New Roman" w:eastAsia="Calibri" w:hAnsi="Times New Roman" w:cs="Times New Roman"/>
          <w:sz w:val="28"/>
          <w:szCs w:val="28"/>
        </w:rPr>
        <w:t>Анализ исполнения муниципальных программ показал уровень освоения сре</w:t>
      </w:r>
      <w:proofErr w:type="gramStart"/>
      <w:r w:rsidRPr="00BE6AA9">
        <w:rPr>
          <w:rFonts w:ascii="Times New Roman" w:eastAsia="Calibri" w:hAnsi="Times New Roman" w:cs="Times New Roman"/>
          <w:sz w:val="28"/>
          <w:szCs w:val="28"/>
        </w:rPr>
        <w:t>дств в р</w:t>
      </w:r>
      <w:proofErr w:type="gramEnd"/>
      <w:r w:rsidRPr="00BE6AA9">
        <w:rPr>
          <w:rFonts w:ascii="Times New Roman" w:eastAsia="Calibri" w:hAnsi="Times New Roman" w:cs="Times New Roman"/>
          <w:sz w:val="28"/>
          <w:szCs w:val="28"/>
        </w:rPr>
        <w:t xml:space="preserve">амках программных мероприятий по отношению                   к уточненным плановым показателям </w:t>
      </w:r>
      <w:r w:rsidR="00D670B4" w:rsidRPr="00BE6AA9">
        <w:rPr>
          <w:rFonts w:ascii="Times New Roman" w:eastAsia="Calibri" w:hAnsi="Times New Roman" w:cs="Times New Roman"/>
          <w:sz w:val="28"/>
          <w:szCs w:val="28"/>
        </w:rPr>
        <w:t>202</w:t>
      </w:r>
      <w:r w:rsidR="009A0E69" w:rsidRPr="00BE6AA9">
        <w:rPr>
          <w:rFonts w:ascii="Times New Roman" w:eastAsia="Calibri" w:hAnsi="Times New Roman" w:cs="Times New Roman"/>
          <w:sz w:val="28"/>
          <w:szCs w:val="28"/>
        </w:rPr>
        <w:t>2</w:t>
      </w:r>
      <w:r w:rsidRPr="00BE6AA9">
        <w:rPr>
          <w:rFonts w:ascii="Times New Roman" w:eastAsia="Calibri" w:hAnsi="Times New Roman" w:cs="Times New Roman"/>
          <w:sz w:val="28"/>
          <w:szCs w:val="28"/>
        </w:rPr>
        <w:t xml:space="preserve"> года:</w:t>
      </w:r>
    </w:p>
    <w:p w:rsidR="00BD490E" w:rsidRDefault="00BD490E" w:rsidP="00226FB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0DB"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 w:rsidRPr="007E4A1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104DED" w:rsidRPr="007E4A14">
        <w:rPr>
          <w:rFonts w:ascii="Times New Roman" w:eastAsia="Calibri" w:hAnsi="Times New Roman" w:cs="Times New Roman"/>
          <w:sz w:val="28"/>
          <w:szCs w:val="28"/>
        </w:rPr>
        <w:t>2</w:t>
      </w:r>
      <w:r w:rsidRPr="007E4A14">
        <w:rPr>
          <w:rFonts w:ascii="Times New Roman" w:eastAsia="Calibri" w:hAnsi="Times New Roman" w:cs="Times New Roman"/>
          <w:sz w:val="28"/>
          <w:szCs w:val="28"/>
        </w:rPr>
        <w:t xml:space="preserve"> муниципальным</w:t>
      </w:r>
      <w:r w:rsidRPr="00CF10DB">
        <w:rPr>
          <w:rFonts w:ascii="Times New Roman" w:eastAsia="Calibri" w:hAnsi="Times New Roman" w:cs="Times New Roman"/>
          <w:sz w:val="28"/>
          <w:szCs w:val="28"/>
        </w:rPr>
        <w:t xml:space="preserve"> программам за </w:t>
      </w:r>
      <w:r w:rsidR="00D92BA9" w:rsidRPr="00CF10DB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CF10DB" w:rsidRPr="00CF10DB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="00D92BA9" w:rsidRPr="00CF1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0B4" w:rsidRPr="00CF10DB">
        <w:rPr>
          <w:rFonts w:ascii="Times New Roman" w:eastAsia="Calibri" w:hAnsi="Times New Roman" w:cs="Times New Roman"/>
          <w:sz w:val="28"/>
          <w:szCs w:val="28"/>
        </w:rPr>
        <w:t>202</w:t>
      </w:r>
      <w:r w:rsidR="002A026A" w:rsidRPr="00CF10DB">
        <w:rPr>
          <w:rFonts w:ascii="Times New Roman" w:eastAsia="Calibri" w:hAnsi="Times New Roman" w:cs="Times New Roman"/>
          <w:sz w:val="28"/>
          <w:szCs w:val="28"/>
        </w:rPr>
        <w:t>2</w:t>
      </w:r>
      <w:r w:rsidR="00D92BA9" w:rsidRPr="00CF10DB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635DF1" w:rsidRPr="00CF10DB">
        <w:rPr>
          <w:rFonts w:ascii="Times New Roman" w:eastAsia="Calibri" w:hAnsi="Times New Roman" w:cs="Times New Roman"/>
          <w:sz w:val="28"/>
          <w:szCs w:val="28"/>
        </w:rPr>
        <w:t>а</w:t>
      </w:r>
      <w:r w:rsidR="00D92BA9" w:rsidRPr="00CF10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10DB">
        <w:rPr>
          <w:rFonts w:ascii="Times New Roman" w:eastAsia="Calibri" w:hAnsi="Times New Roman" w:cs="Times New Roman"/>
          <w:sz w:val="28"/>
          <w:szCs w:val="28"/>
        </w:rPr>
        <w:t xml:space="preserve"> освоены </w:t>
      </w:r>
      <w:r w:rsidR="00064AF2" w:rsidRPr="00CF10D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64AF2" w:rsidRPr="00CB6972">
        <w:rPr>
          <w:rFonts w:ascii="Times New Roman" w:eastAsia="Calibri" w:hAnsi="Times New Roman" w:cs="Times New Roman"/>
          <w:sz w:val="28"/>
          <w:szCs w:val="28"/>
        </w:rPr>
        <w:t xml:space="preserve">объеме </w:t>
      </w:r>
      <w:r w:rsidR="001D0807">
        <w:rPr>
          <w:rFonts w:ascii="Times New Roman" w:eastAsia="Calibri" w:hAnsi="Times New Roman" w:cs="Times New Roman"/>
          <w:i/>
          <w:sz w:val="28"/>
          <w:szCs w:val="28"/>
        </w:rPr>
        <w:t>от</w:t>
      </w:r>
      <w:r w:rsidR="00064AF2" w:rsidRPr="00CB697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104DED">
        <w:rPr>
          <w:rFonts w:ascii="Times New Roman" w:eastAsia="Calibri" w:hAnsi="Times New Roman" w:cs="Times New Roman"/>
          <w:i/>
          <w:sz w:val="28"/>
          <w:szCs w:val="28"/>
        </w:rPr>
        <w:t>7</w:t>
      </w:r>
      <w:r w:rsidR="00CB6972" w:rsidRPr="00CB6972">
        <w:rPr>
          <w:rFonts w:ascii="Times New Roman" w:eastAsia="Calibri" w:hAnsi="Times New Roman" w:cs="Times New Roman"/>
          <w:i/>
          <w:sz w:val="28"/>
          <w:szCs w:val="28"/>
        </w:rPr>
        <w:t>0</w:t>
      </w:r>
      <w:r w:rsidR="00635DF1" w:rsidRPr="00CB6972">
        <w:rPr>
          <w:rFonts w:ascii="Times New Roman" w:eastAsia="Calibri" w:hAnsi="Times New Roman" w:cs="Times New Roman"/>
          <w:i/>
          <w:sz w:val="28"/>
          <w:szCs w:val="28"/>
        </w:rPr>
        <w:t xml:space="preserve">,0 </w:t>
      </w:r>
      <w:r w:rsidR="00064AF2" w:rsidRPr="00CB6972">
        <w:rPr>
          <w:rFonts w:ascii="Times New Roman" w:eastAsia="Calibri" w:hAnsi="Times New Roman" w:cs="Times New Roman"/>
          <w:i/>
          <w:sz w:val="28"/>
          <w:szCs w:val="28"/>
        </w:rPr>
        <w:t>%</w:t>
      </w:r>
      <w:r w:rsidR="001D0807">
        <w:rPr>
          <w:rFonts w:ascii="Times New Roman" w:eastAsia="Calibri" w:hAnsi="Times New Roman" w:cs="Times New Roman"/>
          <w:i/>
          <w:sz w:val="28"/>
          <w:szCs w:val="28"/>
        </w:rPr>
        <w:t xml:space="preserve"> до 90 %</w:t>
      </w:r>
      <w:r w:rsidR="00064AF2" w:rsidRPr="00CB6972">
        <w:rPr>
          <w:rFonts w:ascii="Times New Roman" w:eastAsia="Calibri" w:hAnsi="Times New Roman" w:cs="Times New Roman"/>
          <w:sz w:val="28"/>
          <w:szCs w:val="28"/>
        </w:rPr>
        <w:t>,</w:t>
      </w:r>
      <w:r w:rsidRPr="00CB6972">
        <w:rPr>
          <w:rFonts w:ascii="Times New Roman" w:eastAsia="Calibri" w:hAnsi="Times New Roman" w:cs="Times New Roman"/>
          <w:sz w:val="28"/>
          <w:szCs w:val="28"/>
        </w:rPr>
        <w:t xml:space="preserve"> в том</w:t>
      </w:r>
      <w:r w:rsidRPr="00CF10DB">
        <w:rPr>
          <w:rFonts w:ascii="Times New Roman" w:eastAsia="Calibri" w:hAnsi="Times New Roman" w:cs="Times New Roman"/>
          <w:sz w:val="28"/>
          <w:szCs w:val="28"/>
        </w:rPr>
        <w:t xml:space="preserve"> числе:</w:t>
      </w:r>
    </w:p>
    <w:p w:rsidR="001D0807" w:rsidRDefault="001D0807" w:rsidP="00226FB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62A59">
        <w:rPr>
          <w:rFonts w:ascii="Times New Roman" w:eastAsia="Calibri" w:hAnsi="Times New Roman" w:cs="Times New Roman"/>
          <w:sz w:val="28"/>
          <w:szCs w:val="28"/>
        </w:rPr>
        <w:t>) «Обеспечение экологической безопасности Ханты-Мансийского района на 2022 – 2024 годы» - 3 972,1 тыс. рублей или 73,9 %                                 от уточненного годового назначения (5 372,1 тыс. рублей);</w:t>
      </w:r>
    </w:p>
    <w:p w:rsidR="001D0807" w:rsidRPr="001D0807" w:rsidRDefault="001D0807" w:rsidP="00226FB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0807">
        <w:rPr>
          <w:rFonts w:ascii="Times New Roman" w:eastAsia="Calibri" w:hAnsi="Times New Roman" w:cs="Times New Roman"/>
          <w:sz w:val="28"/>
          <w:szCs w:val="28"/>
        </w:rPr>
        <w:lastRenderedPageBreak/>
        <w:t>2) «Развитие малого и среднего предпринимательства                                  на территории Ханты-Мансийского района на 2022 – 2024 годы»                           - 3 841,9 тыс. рублей или 89,8 % от уточненного годового назначения                 (4 279,7 тыс. рублей).</w:t>
      </w:r>
    </w:p>
    <w:p w:rsidR="007E4A14" w:rsidRDefault="007E4A14" w:rsidP="00226FB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0DB"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 w:rsidRPr="0011563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11563F" w:rsidRPr="0011563F">
        <w:rPr>
          <w:rFonts w:ascii="Times New Roman" w:eastAsia="Calibri" w:hAnsi="Times New Roman" w:cs="Times New Roman"/>
          <w:sz w:val="28"/>
          <w:szCs w:val="28"/>
        </w:rPr>
        <w:t>9</w:t>
      </w:r>
      <w:r w:rsidRPr="0011563F">
        <w:rPr>
          <w:rFonts w:ascii="Times New Roman" w:eastAsia="Calibri" w:hAnsi="Times New Roman" w:cs="Times New Roman"/>
          <w:sz w:val="28"/>
          <w:szCs w:val="28"/>
        </w:rPr>
        <w:t xml:space="preserve"> муниципальным программам за 1 полугодие 2022 года  освоены в объеме </w:t>
      </w:r>
      <w:r w:rsidRPr="0011563F">
        <w:rPr>
          <w:rFonts w:ascii="Times New Roman" w:eastAsia="Calibri" w:hAnsi="Times New Roman" w:cs="Times New Roman"/>
          <w:i/>
          <w:sz w:val="28"/>
          <w:szCs w:val="28"/>
        </w:rPr>
        <w:t>от</w:t>
      </w:r>
      <w:r w:rsidRPr="00CB697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CB6972">
        <w:rPr>
          <w:rFonts w:ascii="Times New Roman" w:eastAsia="Calibri" w:hAnsi="Times New Roman" w:cs="Times New Roman"/>
          <w:i/>
          <w:sz w:val="28"/>
          <w:szCs w:val="28"/>
        </w:rPr>
        <w:t>0,0 %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до 50 %</w:t>
      </w:r>
      <w:r w:rsidRPr="00CB6972">
        <w:rPr>
          <w:rFonts w:ascii="Times New Roman" w:eastAsia="Calibri" w:hAnsi="Times New Roman" w:cs="Times New Roman"/>
          <w:sz w:val="28"/>
          <w:szCs w:val="28"/>
        </w:rPr>
        <w:t>, в том</w:t>
      </w:r>
      <w:r w:rsidRPr="00CF10DB">
        <w:rPr>
          <w:rFonts w:ascii="Times New Roman" w:eastAsia="Calibri" w:hAnsi="Times New Roman" w:cs="Times New Roman"/>
          <w:sz w:val="28"/>
          <w:szCs w:val="28"/>
        </w:rPr>
        <w:t xml:space="preserve"> числе:</w:t>
      </w:r>
    </w:p>
    <w:p w:rsidR="00E90531" w:rsidRDefault="00E90531" w:rsidP="00226FB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677">
        <w:rPr>
          <w:rFonts w:ascii="Times New Roman" w:eastAsia="Calibri" w:hAnsi="Times New Roman" w:cs="Times New Roman"/>
          <w:sz w:val="28"/>
          <w:szCs w:val="28"/>
        </w:rPr>
        <w:t xml:space="preserve">1) «Повышение эффективности муниципального управления                    Ханты-Мансийского района на 2022 - 2024 годы» - </w:t>
      </w:r>
      <w:r w:rsidR="00320677" w:rsidRPr="00320677">
        <w:rPr>
          <w:rFonts w:ascii="Times New Roman" w:eastAsia="Calibri" w:hAnsi="Times New Roman" w:cs="Times New Roman"/>
          <w:sz w:val="28"/>
          <w:szCs w:val="28"/>
        </w:rPr>
        <w:t>146 329,5</w:t>
      </w:r>
      <w:r w:rsidRPr="00320677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320677" w:rsidRPr="00320677">
        <w:rPr>
          <w:rFonts w:ascii="Times New Roman" w:eastAsia="Calibri" w:hAnsi="Times New Roman" w:cs="Times New Roman"/>
          <w:sz w:val="28"/>
          <w:szCs w:val="28"/>
        </w:rPr>
        <w:t>49,4</w:t>
      </w:r>
      <w:r w:rsidRPr="00320677">
        <w:rPr>
          <w:rFonts w:ascii="Times New Roman" w:eastAsia="Calibri" w:hAnsi="Times New Roman" w:cs="Times New Roman"/>
          <w:sz w:val="28"/>
          <w:szCs w:val="28"/>
        </w:rPr>
        <w:t xml:space="preserve"> %  от уточненного годового назначения (</w:t>
      </w:r>
      <w:r w:rsidR="00320677" w:rsidRPr="00320677">
        <w:rPr>
          <w:rFonts w:ascii="Times New Roman" w:eastAsia="Calibri" w:hAnsi="Times New Roman" w:cs="Times New Roman"/>
          <w:sz w:val="28"/>
          <w:szCs w:val="28"/>
        </w:rPr>
        <w:t>275 826,1</w:t>
      </w:r>
      <w:r w:rsidRPr="00320677">
        <w:rPr>
          <w:rFonts w:ascii="Times New Roman" w:eastAsia="Calibri" w:hAnsi="Times New Roman" w:cs="Times New Roman"/>
          <w:sz w:val="28"/>
          <w:szCs w:val="28"/>
        </w:rPr>
        <w:t xml:space="preserve"> тыс. рублей);</w:t>
      </w:r>
    </w:p>
    <w:p w:rsidR="00320677" w:rsidRDefault="00320677" w:rsidP="00226FB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CDC">
        <w:rPr>
          <w:rFonts w:ascii="Times New Roman" w:eastAsia="Calibri" w:hAnsi="Times New Roman" w:cs="Times New Roman"/>
          <w:sz w:val="28"/>
          <w:szCs w:val="28"/>
        </w:rPr>
        <w:t>2) «Создание условий для ответственного управления муниципальными финансами, повышения устойчивости местных бюджетов Ханты-Мансийского района на 2022 – 2024 годы»                                     - 19 777,0 тыс. рублей или 43,7 % от уточненного годового назначения (</w:t>
      </w:r>
      <w:r w:rsidR="00DE1144" w:rsidRPr="00BB0CDC">
        <w:rPr>
          <w:rFonts w:ascii="Times New Roman" w:eastAsia="Calibri" w:hAnsi="Times New Roman" w:cs="Times New Roman"/>
          <w:sz w:val="28"/>
          <w:szCs w:val="28"/>
        </w:rPr>
        <w:t>45 273,0</w:t>
      </w:r>
      <w:r w:rsidRPr="00BB0CDC">
        <w:rPr>
          <w:rFonts w:ascii="Times New Roman" w:eastAsia="Calibri" w:hAnsi="Times New Roman" w:cs="Times New Roman"/>
          <w:sz w:val="28"/>
          <w:szCs w:val="28"/>
        </w:rPr>
        <w:t xml:space="preserve"> тыс. рублей);</w:t>
      </w:r>
    </w:p>
    <w:p w:rsidR="00BB0CDC" w:rsidRDefault="00BB0CDC" w:rsidP="00226FB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0CDC">
        <w:rPr>
          <w:rFonts w:ascii="Times New Roman" w:eastAsia="Calibri" w:hAnsi="Times New Roman" w:cs="Times New Roman"/>
          <w:sz w:val="28"/>
          <w:szCs w:val="28"/>
        </w:rPr>
        <w:t xml:space="preserve">3) «Развитие агропромышленного комплекса  Ханты-Мансийского района на 2022 – 2024 годы» - </w:t>
      </w:r>
      <w:r w:rsidR="00A62A59" w:rsidRPr="00BB0CDC">
        <w:rPr>
          <w:rFonts w:ascii="Times New Roman" w:eastAsia="Calibri" w:hAnsi="Times New Roman" w:cs="Times New Roman"/>
          <w:sz w:val="28"/>
          <w:szCs w:val="28"/>
        </w:rPr>
        <w:t>51 243,1</w:t>
      </w:r>
      <w:r w:rsidR="00A62A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0CDC">
        <w:rPr>
          <w:rFonts w:ascii="Times New Roman" w:eastAsia="Calibri" w:hAnsi="Times New Roman" w:cs="Times New Roman"/>
          <w:sz w:val="28"/>
          <w:szCs w:val="28"/>
        </w:rPr>
        <w:t xml:space="preserve"> тыс. рублей                                                       или 47,5 %  от уточненного годового назначения (</w:t>
      </w:r>
      <w:r w:rsidR="00A62A59" w:rsidRPr="00BB0CDC">
        <w:rPr>
          <w:rFonts w:ascii="Times New Roman" w:eastAsia="Calibri" w:hAnsi="Times New Roman" w:cs="Times New Roman"/>
          <w:sz w:val="28"/>
          <w:szCs w:val="28"/>
        </w:rPr>
        <w:t>107 848,8</w:t>
      </w:r>
      <w:r w:rsidR="00A62A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0CDC">
        <w:rPr>
          <w:rFonts w:ascii="Times New Roman" w:eastAsia="Calibri" w:hAnsi="Times New Roman" w:cs="Times New Roman"/>
          <w:sz w:val="28"/>
          <w:szCs w:val="28"/>
        </w:rPr>
        <w:t>тыс. рублей);</w:t>
      </w:r>
    </w:p>
    <w:p w:rsidR="00BB0CDC" w:rsidRDefault="00F550B6" w:rsidP="00226FB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F550B6">
        <w:rPr>
          <w:rFonts w:ascii="Times New Roman" w:eastAsia="Calibri" w:hAnsi="Times New Roman" w:cs="Times New Roman"/>
          <w:sz w:val="28"/>
          <w:szCs w:val="28"/>
        </w:rPr>
        <w:t>«Формирование и развитие муниципального имущества                 Ханты-Мансийского района на 2022 – 2024 годы» - 18 882,4 тыс. рублей или 43,0 %  от уточненного годового назначения (43 890,4 тыс. рублей);</w:t>
      </w:r>
    </w:p>
    <w:p w:rsidR="00B0020E" w:rsidRPr="00B0020E" w:rsidRDefault="00B0020E" w:rsidP="00226F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20E">
        <w:rPr>
          <w:rFonts w:ascii="Times New Roman" w:eastAsia="Calibri" w:hAnsi="Times New Roman" w:cs="Times New Roman"/>
          <w:sz w:val="28"/>
          <w:szCs w:val="28"/>
        </w:rPr>
        <w:t>5) «Развитие и модернизация жилищно-коммунального комплекса                   и повышение энергетической эффективности Ханты-Мансийского района  на 2022 – 2024 годы» - 319 502,5 тыс. рублей или 40,6 %  от уточненного годового назначения (786 977,2 тыс. рублей);</w:t>
      </w:r>
    </w:p>
    <w:p w:rsidR="00943462" w:rsidRPr="00943462" w:rsidRDefault="00943462" w:rsidP="00226F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462">
        <w:rPr>
          <w:rFonts w:ascii="Times New Roman" w:eastAsia="Calibri" w:hAnsi="Times New Roman" w:cs="Times New Roman"/>
          <w:sz w:val="28"/>
          <w:szCs w:val="28"/>
        </w:rPr>
        <w:t>6) «Содействие занятости населения Ханты-Мансийского района         на 2022 – 2024 годы» - 196 818,2 тыс. рублей или 49,7 %  от уточненного годового назначения (395 606,4 рублей);</w:t>
      </w:r>
    </w:p>
    <w:p w:rsidR="00A62A59" w:rsidRDefault="001D0807" w:rsidP="00226FB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A62A5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1D0807">
        <w:rPr>
          <w:rFonts w:ascii="Times New Roman" w:eastAsia="Calibri" w:hAnsi="Times New Roman" w:cs="Times New Roman"/>
          <w:sz w:val="28"/>
          <w:szCs w:val="28"/>
        </w:rPr>
        <w:t xml:space="preserve">«Развитие образования </w:t>
      </w:r>
      <w:proofErr w:type="gramStart"/>
      <w:r w:rsidRPr="001D080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1D08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D0807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1D0807">
        <w:rPr>
          <w:rFonts w:ascii="Times New Roman" w:eastAsia="Calibri" w:hAnsi="Times New Roman" w:cs="Times New Roman"/>
          <w:sz w:val="28"/>
          <w:szCs w:val="28"/>
        </w:rPr>
        <w:t xml:space="preserve"> районе                                    на 2022 – 2024 годы» - 1 030 630,8 тыс. рублей или 48,3 %                                    от уточненного годового назначения (2 135 568,8 тыс. рублей);</w:t>
      </w:r>
    </w:p>
    <w:p w:rsidR="007E4A14" w:rsidRPr="007E4A14" w:rsidRDefault="007E4A14" w:rsidP="00226F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A14">
        <w:rPr>
          <w:rFonts w:ascii="Times New Roman" w:eastAsia="Calibri" w:hAnsi="Times New Roman" w:cs="Times New Roman"/>
          <w:sz w:val="28"/>
          <w:szCs w:val="28"/>
        </w:rPr>
        <w:t>8) «Развитие спорта и туризма на территории Ханты-Мансийского района на 2022-2024 годы» - 56 613,2 тыс. рублей                                                       или 49,3 %  от уточненного годового назначения (114 843,5 тыс. рублей);</w:t>
      </w:r>
    </w:p>
    <w:p w:rsidR="007E4A14" w:rsidRDefault="009947A3" w:rsidP="00226FB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9) </w:t>
      </w:r>
      <w:r w:rsidRPr="009947A3">
        <w:rPr>
          <w:rFonts w:ascii="Times New Roman" w:eastAsia="Calibri" w:hAnsi="Times New Roman" w:cs="Times New Roman"/>
          <w:sz w:val="28"/>
          <w:szCs w:val="28"/>
        </w:rPr>
        <w:t>«Развитие гражданского общества Ханты-Мансийского района            на 2022 – 2024 годы» - 7 263,0 тыс. рублей или 46,8 %  от уточненного годового назначения (15 504,2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рублей).</w:t>
      </w:r>
    </w:p>
    <w:p w:rsidR="00642CDE" w:rsidRPr="00CF10DB" w:rsidRDefault="00642CDE" w:rsidP="00226F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10DB"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 w:rsidRPr="00F47B17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F47B17" w:rsidRPr="00F47B17">
        <w:rPr>
          <w:rFonts w:ascii="Times New Roman" w:eastAsia="Calibri" w:hAnsi="Times New Roman" w:cs="Times New Roman"/>
          <w:sz w:val="28"/>
          <w:szCs w:val="28"/>
        </w:rPr>
        <w:t>5</w:t>
      </w:r>
      <w:r w:rsidRPr="00F47B17">
        <w:rPr>
          <w:rFonts w:ascii="Times New Roman" w:eastAsia="Calibri" w:hAnsi="Times New Roman" w:cs="Times New Roman"/>
          <w:sz w:val="28"/>
          <w:szCs w:val="28"/>
        </w:rPr>
        <w:t xml:space="preserve"> муниципальным программам за 1 полугодие 2022 года  освоены </w:t>
      </w:r>
      <w:r w:rsidRPr="00F47B17">
        <w:rPr>
          <w:rFonts w:ascii="Times New Roman" w:eastAsia="Calibri" w:hAnsi="Times New Roman" w:cs="Times New Roman"/>
          <w:i/>
          <w:sz w:val="28"/>
          <w:szCs w:val="28"/>
        </w:rPr>
        <w:t>в объеме от 15,0</w:t>
      </w:r>
      <w:r w:rsidRPr="00642CDE">
        <w:rPr>
          <w:rFonts w:ascii="Times New Roman" w:eastAsia="Calibri" w:hAnsi="Times New Roman" w:cs="Times New Roman"/>
          <w:i/>
          <w:sz w:val="28"/>
          <w:szCs w:val="28"/>
        </w:rPr>
        <w:t xml:space="preserve"> % до 35,0 %</w:t>
      </w:r>
      <w:r w:rsidRPr="00642CDE">
        <w:rPr>
          <w:rFonts w:ascii="Times New Roman" w:eastAsia="Calibri" w:hAnsi="Times New Roman" w:cs="Times New Roman"/>
          <w:sz w:val="28"/>
          <w:szCs w:val="28"/>
        </w:rPr>
        <w:t>, в том</w:t>
      </w:r>
      <w:r w:rsidRPr="00CF10DB">
        <w:rPr>
          <w:rFonts w:ascii="Times New Roman" w:eastAsia="Calibri" w:hAnsi="Times New Roman" w:cs="Times New Roman"/>
          <w:sz w:val="28"/>
          <w:szCs w:val="28"/>
        </w:rPr>
        <w:t xml:space="preserve"> числе:</w:t>
      </w:r>
    </w:p>
    <w:p w:rsidR="00A62A59" w:rsidRDefault="00F47B17" w:rsidP="00226FB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B17">
        <w:rPr>
          <w:rFonts w:ascii="Times New Roman" w:eastAsia="Calibri" w:hAnsi="Times New Roman" w:cs="Times New Roman"/>
          <w:sz w:val="28"/>
          <w:szCs w:val="28"/>
        </w:rPr>
        <w:t xml:space="preserve">1) «Профилактика правонарушений в сфере обеспечения общественной безопасности </w:t>
      </w:r>
      <w:proofErr w:type="gramStart"/>
      <w:r w:rsidRPr="00F47B1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47B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47B17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F47B17">
        <w:rPr>
          <w:rFonts w:ascii="Times New Roman" w:eastAsia="Calibri" w:hAnsi="Times New Roman" w:cs="Times New Roman"/>
          <w:sz w:val="28"/>
          <w:szCs w:val="28"/>
        </w:rPr>
        <w:t xml:space="preserve"> районе                              на 2022 – 2024 годы» - 482,5 тыс. рублей или 21,4 %  от уточненного годового назначения (2 252,7 тыс. рублей);</w:t>
      </w:r>
    </w:p>
    <w:p w:rsidR="00F47B17" w:rsidRPr="00F47B17" w:rsidRDefault="00F47B17" w:rsidP="00226F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F47B17">
        <w:rPr>
          <w:rFonts w:ascii="Times New Roman" w:eastAsia="Calibri" w:hAnsi="Times New Roman" w:cs="Times New Roman"/>
          <w:sz w:val="28"/>
          <w:szCs w:val="28"/>
        </w:rPr>
        <w:t xml:space="preserve">«Ведение землеустройства и рационального использования земельных ресурсов Ханты-Мансийского района на 2022 – 2024 годы»                </w:t>
      </w:r>
      <w:r w:rsidRPr="00F47B17">
        <w:rPr>
          <w:rFonts w:ascii="Times New Roman" w:eastAsia="Calibri" w:hAnsi="Times New Roman" w:cs="Times New Roman"/>
          <w:sz w:val="28"/>
          <w:szCs w:val="28"/>
        </w:rPr>
        <w:lastRenderedPageBreak/>
        <w:t>- 132,8 тыс. рублей или 15,6 % от уточненного годового назначения                       (850,0 тыс. рублей);</w:t>
      </w:r>
    </w:p>
    <w:p w:rsidR="0011563F" w:rsidRDefault="00F47B17" w:rsidP="00226F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Pr="00F47B17">
        <w:rPr>
          <w:rFonts w:ascii="Times New Roman" w:eastAsia="Calibri" w:hAnsi="Times New Roman" w:cs="Times New Roman"/>
          <w:sz w:val="28"/>
          <w:szCs w:val="28"/>
        </w:rPr>
        <w:t>«Культура Ханты-Мансийского района на 2022-2024 годы»                     - 92 544,1 тыс. рублей или 30,2 % от уточненного годового назначения (306 160,3 тыс. рублей);</w:t>
      </w:r>
    </w:p>
    <w:p w:rsidR="00F47B17" w:rsidRDefault="00F47B17" w:rsidP="00226F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B17">
        <w:rPr>
          <w:rFonts w:ascii="Times New Roman" w:eastAsia="Calibri" w:hAnsi="Times New Roman" w:cs="Times New Roman"/>
          <w:sz w:val="28"/>
          <w:szCs w:val="28"/>
        </w:rPr>
        <w:t>4) «Устойчивое развитие коренных малочисленных народов Севера на территории Ханты-Мансийского района на 2022-2024 годы»                                - 3 127,9 тыс. рублей или 26,2 % от уточненного годового назначения (11 904,2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рублей);</w:t>
      </w:r>
    </w:p>
    <w:p w:rsidR="00F47B17" w:rsidRPr="00F47B17" w:rsidRDefault="00F47B17" w:rsidP="00226FB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7B17">
        <w:rPr>
          <w:rFonts w:ascii="Times New Roman" w:eastAsia="Calibri" w:hAnsi="Times New Roman" w:cs="Times New Roman"/>
          <w:sz w:val="28"/>
          <w:szCs w:val="28"/>
        </w:rPr>
        <w:t xml:space="preserve">5) «Безопасность жизнедеятельности </w:t>
      </w:r>
      <w:proofErr w:type="gramStart"/>
      <w:r w:rsidRPr="00F47B17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47B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47B17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F47B17">
        <w:rPr>
          <w:rFonts w:ascii="Times New Roman" w:eastAsia="Calibri" w:hAnsi="Times New Roman" w:cs="Times New Roman"/>
          <w:sz w:val="28"/>
          <w:szCs w:val="28"/>
        </w:rPr>
        <w:t xml:space="preserve"> районе           на 2022 – 2024 годы» - 21 005,7 тыс. рублей или 20,6 % от уточненного годового назначения (101 795,2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тыс. рублей).</w:t>
      </w:r>
    </w:p>
    <w:p w:rsidR="0011563F" w:rsidRPr="002436ED" w:rsidRDefault="0011563F" w:rsidP="00226F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6ED">
        <w:rPr>
          <w:rFonts w:ascii="Times New Roman" w:eastAsia="Calibri" w:hAnsi="Times New Roman" w:cs="Times New Roman"/>
          <w:sz w:val="28"/>
          <w:szCs w:val="28"/>
        </w:rPr>
        <w:t xml:space="preserve">С результатом </w:t>
      </w:r>
      <w:r w:rsidRPr="002436ED">
        <w:rPr>
          <w:rFonts w:ascii="Times New Roman" w:eastAsia="Calibri" w:hAnsi="Times New Roman" w:cs="Times New Roman"/>
          <w:i/>
          <w:sz w:val="28"/>
          <w:szCs w:val="28"/>
        </w:rPr>
        <w:t xml:space="preserve">менее 15 % </w:t>
      </w:r>
      <w:r w:rsidRPr="002436ED">
        <w:rPr>
          <w:rFonts w:ascii="Times New Roman" w:eastAsia="Calibri" w:hAnsi="Times New Roman" w:cs="Times New Roman"/>
          <w:sz w:val="28"/>
          <w:szCs w:val="28"/>
        </w:rPr>
        <w:t xml:space="preserve">к годовым значениям в 1 полугодии 2022 года исполнено </w:t>
      </w:r>
      <w:r w:rsidR="002436ED" w:rsidRPr="002436ED">
        <w:rPr>
          <w:rFonts w:ascii="Times New Roman" w:eastAsia="Calibri" w:hAnsi="Times New Roman" w:cs="Times New Roman"/>
          <w:sz w:val="28"/>
          <w:szCs w:val="28"/>
        </w:rPr>
        <w:t>3</w:t>
      </w:r>
      <w:r w:rsidRPr="002436ED">
        <w:rPr>
          <w:rFonts w:ascii="Times New Roman" w:eastAsia="Calibri" w:hAnsi="Times New Roman" w:cs="Times New Roman"/>
          <w:sz w:val="28"/>
          <w:szCs w:val="28"/>
        </w:rPr>
        <w:t xml:space="preserve"> муниципальны</w:t>
      </w:r>
      <w:r w:rsidR="002436ED" w:rsidRPr="002436ED">
        <w:rPr>
          <w:rFonts w:ascii="Times New Roman" w:eastAsia="Calibri" w:hAnsi="Times New Roman" w:cs="Times New Roman"/>
          <w:sz w:val="28"/>
          <w:szCs w:val="28"/>
        </w:rPr>
        <w:t>е</w:t>
      </w:r>
      <w:r w:rsidRPr="002436ED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2436ED" w:rsidRPr="002436ED">
        <w:rPr>
          <w:rFonts w:ascii="Times New Roman" w:eastAsia="Calibri" w:hAnsi="Times New Roman" w:cs="Times New Roman"/>
          <w:sz w:val="28"/>
          <w:szCs w:val="28"/>
        </w:rPr>
        <w:t>ы</w:t>
      </w:r>
      <w:r w:rsidRPr="002436ED">
        <w:rPr>
          <w:rFonts w:ascii="Times New Roman" w:eastAsia="Calibri" w:hAnsi="Times New Roman" w:cs="Times New Roman"/>
          <w:sz w:val="28"/>
          <w:szCs w:val="28"/>
        </w:rPr>
        <w:t>, в том числе:</w:t>
      </w:r>
    </w:p>
    <w:p w:rsidR="00A04186" w:rsidRPr="007B6FCD" w:rsidRDefault="00A04186" w:rsidP="00226F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6ED">
        <w:rPr>
          <w:rFonts w:ascii="Times New Roman" w:eastAsia="Calibri" w:hAnsi="Times New Roman" w:cs="Times New Roman"/>
          <w:sz w:val="28"/>
          <w:szCs w:val="28"/>
        </w:rPr>
        <w:t>1) «Комплексное развитие</w:t>
      </w:r>
      <w:r w:rsidRPr="007B6FCD">
        <w:rPr>
          <w:rFonts w:ascii="Times New Roman" w:eastAsia="Calibri" w:hAnsi="Times New Roman" w:cs="Times New Roman"/>
          <w:sz w:val="28"/>
          <w:szCs w:val="28"/>
        </w:rPr>
        <w:t xml:space="preserve"> транспортной системы на территории Х</w:t>
      </w:r>
      <w:proofErr w:type="gramStart"/>
      <w:r w:rsidR="00DC24CB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proofErr w:type="spellStart"/>
      <w:proofErr w:type="gramEnd"/>
      <w:r w:rsidRPr="007B6FCD">
        <w:rPr>
          <w:rFonts w:ascii="Times New Roman" w:eastAsia="Calibri" w:hAnsi="Times New Roman" w:cs="Times New Roman"/>
          <w:sz w:val="28"/>
          <w:szCs w:val="28"/>
        </w:rPr>
        <w:t>нты-Мансийского</w:t>
      </w:r>
      <w:proofErr w:type="spellEnd"/>
      <w:r w:rsidRPr="007B6FCD">
        <w:rPr>
          <w:rFonts w:ascii="Times New Roman" w:eastAsia="Calibri" w:hAnsi="Times New Roman" w:cs="Times New Roman"/>
          <w:sz w:val="28"/>
          <w:szCs w:val="28"/>
        </w:rPr>
        <w:t xml:space="preserve"> района на 2022 – 2024 годы» - </w:t>
      </w:r>
      <w:r w:rsidR="007B6FCD" w:rsidRPr="007B6FCD">
        <w:rPr>
          <w:rFonts w:ascii="Times New Roman" w:eastAsia="Calibri" w:hAnsi="Times New Roman" w:cs="Times New Roman"/>
          <w:sz w:val="28"/>
          <w:szCs w:val="28"/>
        </w:rPr>
        <w:t>21 500,7 тыс. рублей или 10,8</w:t>
      </w:r>
      <w:r w:rsidRPr="007B6FCD">
        <w:rPr>
          <w:rFonts w:ascii="Times New Roman" w:eastAsia="Calibri" w:hAnsi="Times New Roman" w:cs="Times New Roman"/>
          <w:sz w:val="28"/>
          <w:szCs w:val="28"/>
        </w:rPr>
        <w:t xml:space="preserve"> %  от уточненного годового назначения (</w:t>
      </w:r>
      <w:r w:rsidR="007B6FCD" w:rsidRPr="007B6FCD">
        <w:rPr>
          <w:rFonts w:ascii="Times New Roman" w:eastAsia="Calibri" w:hAnsi="Times New Roman" w:cs="Times New Roman"/>
          <w:sz w:val="28"/>
          <w:szCs w:val="28"/>
        </w:rPr>
        <w:t>199 139,6</w:t>
      </w:r>
      <w:r w:rsidRPr="007B6FCD">
        <w:rPr>
          <w:rFonts w:ascii="Times New Roman" w:eastAsia="Calibri" w:hAnsi="Times New Roman" w:cs="Times New Roman"/>
          <w:sz w:val="28"/>
          <w:szCs w:val="28"/>
        </w:rPr>
        <w:t xml:space="preserve"> тыс. рублей);</w:t>
      </w:r>
    </w:p>
    <w:p w:rsidR="007B6FCD" w:rsidRPr="007B6FCD" w:rsidRDefault="00A04186" w:rsidP="00226F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CD">
        <w:rPr>
          <w:rFonts w:ascii="Times New Roman" w:eastAsia="Calibri" w:hAnsi="Times New Roman" w:cs="Times New Roman"/>
          <w:sz w:val="28"/>
          <w:szCs w:val="28"/>
        </w:rPr>
        <w:t>2</w:t>
      </w:r>
      <w:r w:rsidR="00836676" w:rsidRPr="007B6FCD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B6FCD" w:rsidRPr="007B6FCD">
        <w:rPr>
          <w:rFonts w:ascii="Times New Roman" w:eastAsia="Calibri" w:hAnsi="Times New Roman" w:cs="Times New Roman"/>
          <w:sz w:val="28"/>
          <w:szCs w:val="28"/>
        </w:rPr>
        <w:t xml:space="preserve">«Улучшение жилищных условий жителей Ханты-Мансийского района на 2022 – 2024 годы» - 15 150,0 тыс. рублей или 10,4 % </w:t>
      </w:r>
      <w:r w:rsidR="007B6FCD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7B6FCD" w:rsidRPr="007B6FCD">
        <w:rPr>
          <w:rFonts w:ascii="Times New Roman" w:eastAsia="Calibri" w:hAnsi="Times New Roman" w:cs="Times New Roman"/>
          <w:sz w:val="28"/>
          <w:szCs w:val="28"/>
        </w:rPr>
        <w:t xml:space="preserve"> от уточненного годового назначения (146 229,7 тыс. рублей);</w:t>
      </w:r>
    </w:p>
    <w:p w:rsidR="00D21ECC" w:rsidRPr="007B6FCD" w:rsidRDefault="00A04186" w:rsidP="00226F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CD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D21ECC" w:rsidRPr="007B6FCD">
        <w:rPr>
          <w:rFonts w:ascii="Times New Roman" w:eastAsia="Calibri" w:hAnsi="Times New Roman" w:cs="Times New Roman"/>
          <w:sz w:val="28"/>
          <w:szCs w:val="28"/>
        </w:rPr>
        <w:t xml:space="preserve">«Благоустройство населенных пунктов Ханты-Мансийского района на 2022-2024 годы» - </w:t>
      </w:r>
      <w:r w:rsidR="007B6FCD" w:rsidRPr="007B6FCD">
        <w:rPr>
          <w:rFonts w:ascii="Times New Roman" w:eastAsia="Calibri" w:hAnsi="Times New Roman" w:cs="Times New Roman"/>
          <w:sz w:val="28"/>
          <w:szCs w:val="28"/>
        </w:rPr>
        <w:t>7 938,2</w:t>
      </w:r>
      <w:r w:rsidR="00D21ECC" w:rsidRPr="007B6FCD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7B6FCD" w:rsidRPr="007B6FCD">
        <w:rPr>
          <w:rFonts w:ascii="Times New Roman" w:eastAsia="Calibri" w:hAnsi="Times New Roman" w:cs="Times New Roman"/>
          <w:sz w:val="28"/>
          <w:szCs w:val="28"/>
        </w:rPr>
        <w:t>10,7</w:t>
      </w:r>
      <w:r w:rsidR="00D21ECC" w:rsidRPr="007B6FCD">
        <w:rPr>
          <w:rFonts w:ascii="Times New Roman" w:eastAsia="Calibri" w:hAnsi="Times New Roman" w:cs="Times New Roman"/>
          <w:sz w:val="28"/>
          <w:szCs w:val="28"/>
        </w:rPr>
        <w:t xml:space="preserve"> %                                 </w:t>
      </w:r>
      <w:r w:rsidR="007B6FCD" w:rsidRPr="007B6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1ECC" w:rsidRPr="007B6FCD">
        <w:rPr>
          <w:rFonts w:ascii="Times New Roman" w:eastAsia="Calibri" w:hAnsi="Times New Roman" w:cs="Times New Roman"/>
          <w:sz w:val="28"/>
          <w:szCs w:val="28"/>
        </w:rPr>
        <w:t xml:space="preserve"> от уточненного годового назначения (</w:t>
      </w:r>
      <w:r w:rsidR="007B6FCD" w:rsidRPr="007B6FCD">
        <w:rPr>
          <w:rFonts w:ascii="Times New Roman" w:eastAsia="Calibri" w:hAnsi="Times New Roman" w:cs="Times New Roman"/>
          <w:sz w:val="28"/>
          <w:szCs w:val="28"/>
        </w:rPr>
        <w:t>74 350,1</w:t>
      </w:r>
      <w:r w:rsidR="00D21ECC" w:rsidRPr="007B6FCD">
        <w:rPr>
          <w:rFonts w:ascii="Times New Roman" w:eastAsia="Calibri" w:hAnsi="Times New Roman" w:cs="Times New Roman"/>
          <w:sz w:val="28"/>
          <w:szCs w:val="28"/>
        </w:rPr>
        <w:t xml:space="preserve"> тыс. рублей).</w:t>
      </w:r>
    </w:p>
    <w:p w:rsidR="00CD6A25" w:rsidRPr="004B1CC2" w:rsidRDefault="00CD6A25" w:rsidP="00226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B6FCD">
        <w:rPr>
          <w:rFonts w:ascii="Times New Roman" w:eastAsia="Calibri" w:hAnsi="Times New Roman" w:cs="Times New Roman"/>
          <w:sz w:val="28"/>
          <w:szCs w:val="28"/>
        </w:rPr>
        <w:t xml:space="preserve">В 1 </w:t>
      </w:r>
      <w:r w:rsidR="007B6FCD" w:rsidRPr="007B6FCD">
        <w:rPr>
          <w:rFonts w:ascii="Times New Roman" w:eastAsia="Calibri" w:hAnsi="Times New Roman" w:cs="Times New Roman"/>
          <w:sz w:val="28"/>
          <w:szCs w:val="28"/>
        </w:rPr>
        <w:t>полугодии</w:t>
      </w:r>
      <w:r w:rsidRPr="007B6FCD">
        <w:rPr>
          <w:rFonts w:ascii="Times New Roman" w:eastAsia="Calibri" w:hAnsi="Times New Roman" w:cs="Times New Roman"/>
          <w:sz w:val="28"/>
          <w:szCs w:val="28"/>
        </w:rPr>
        <w:t xml:space="preserve"> 2022 года </w:t>
      </w:r>
      <w:r w:rsidRPr="007B6FCD">
        <w:rPr>
          <w:rFonts w:ascii="Times New Roman" w:eastAsia="Calibri" w:hAnsi="Times New Roman" w:cs="Times New Roman"/>
          <w:i/>
          <w:sz w:val="28"/>
          <w:szCs w:val="28"/>
        </w:rPr>
        <w:t>исполнение</w:t>
      </w:r>
      <w:r w:rsidRPr="007B6F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6FCD">
        <w:rPr>
          <w:rFonts w:ascii="Times New Roman" w:eastAsia="Calibri" w:hAnsi="Times New Roman" w:cs="Times New Roman"/>
          <w:i/>
          <w:sz w:val="28"/>
          <w:szCs w:val="28"/>
        </w:rPr>
        <w:t>отсутствует</w:t>
      </w:r>
      <w:r w:rsidRPr="007B6FC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по </w:t>
      </w:r>
      <w:r w:rsidR="002436ED">
        <w:rPr>
          <w:rFonts w:ascii="Times New Roman" w:eastAsia="Calibri" w:hAnsi="Times New Roman" w:cs="Times New Roman"/>
          <w:sz w:val="28"/>
          <w:szCs w:val="28"/>
        </w:rPr>
        <w:t>4</w:t>
      </w:r>
      <w:r w:rsidRPr="007B6FCD">
        <w:rPr>
          <w:rFonts w:ascii="Times New Roman" w:eastAsia="Calibri" w:hAnsi="Times New Roman" w:cs="Times New Roman"/>
          <w:sz w:val="28"/>
          <w:szCs w:val="28"/>
        </w:rPr>
        <w:t xml:space="preserve"> муниципальным программам, </w:t>
      </w:r>
      <w:r w:rsidRPr="004B1CC2">
        <w:rPr>
          <w:rFonts w:ascii="Times New Roman" w:eastAsia="Calibri" w:hAnsi="Times New Roman" w:cs="Times New Roman"/>
          <w:sz w:val="28"/>
          <w:szCs w:val="28"/>
        </w:rPr>
        <w:t xml:space="preserve">причины отсутствия расходов                              приведены в пояснительной записке (использование средств                               на реализацию мероприятий запланировано на 2-4 квартал 2022 года, </w:t>
      </w:r>
      <w:r w:rsidR="004B1CC2" w:rsidRPr="004B1CC2">
        <w:rPr>
          <w:rFonts w:ascii="Times New Roman" w:eastAsia="Calibri" w:hAnsi="Times New Roman" w:cs="Times New Roman"/>
          <w:sz w:val="28"/>
          <w:szCs w:val="28"/>
        </w:rPr>
        <w:t>п</w:t>
      </w:r>
      <w:r w:rsidRPr="004B1CC2">
        <w:rPr>
          <w:rFonts w:ascii="Times New Roman" w:eastAsia="Calibri" w:hAnsi="Times New Roman" w:cs="Times New Roman"/>
          <w:sz w:val="28"/>
          <w:szCs w:val="28"/>
        </w:rPr>
        <w:t>ринятые в 1 квартале 2022 года бюджетные обязательства предусматривают оплату во 2 квартале текущего года, несвоевременное исполнение обязательств подрядными организациями по муниципальным контрактам</w:t>
      </w:r>
      <w:r w:rsidR="00F90FE7" w:rsidRPr="004B1CC2">
        <w:rPr>
          <w:rFonts w:ascii="Times New Roman" w:eastAsia="Calibri" w:hAnsi="Times New Roman" w:cs="Times New Roman"/>
          <w:sz w:val="28"/>
          <w:szCs w:val="28"/>
        </w:rPr>
        <w:t>, длительность проведения конкурсных процедур</w:t>
      </w:r>
      <w:r w:rsidRPr="004B1CC2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F90FE7" w:rsidRPr="004B1CC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4B1CC2">
        <w:rPr>
          <w:rFonts w:ascii="Times New Roman" w:eastAsia="Calibri" w:hAnsi="Times New Roman" w:cs="Times New Roman"/>
          <w:sz w:val="28"/>
          <w:szCs w:val="28"/>
        </w:rPr>
        <w:t>в том числе:</w:t>
      </w:r>
      <w:proofErr w:type="gramEnd"/>
    </w:p>
    <w:p w:rsidR="00F90FE7" w:rsidRPr="007B6FCD" w:rsidRDefault="00F90FE7" w:rsidP="00226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FCD">
        <w:rPr>
          <w:rFonts w:ascii="Times New Roman" w:eastAsia="Calibri" w:hAnsi="Times New Roman" w:cs="Times New Roman"/>
          <w:sz w:val="28"/>
          <w:szCs w:val="28"/>
        </w:rPr>
        <w:t xml:space="preserve">1) «Подготовка перспективных территорий для развития жилищного строительства Ханты-Мансийского района                                          на 2022 – 2024 годы», уточненные бюджетные назначения на 2022 год составляют </w:t>
      </w:r>
      <w:r w:rsidR="007B6FCD" w:rsidRPr="007B6FCD">
        <w:rPr>
          <w:rFonts w:ascii="Times New Roman" w:eastAsia="Calibri" w:hAnsi="Times New Roman" w:cs="Times New Roman"/>
          <w:sz w:val="28"/>
          <w:szCs w:val="28"/>
        </w:rPr>
        <w:t>4 047,9</w:t>
      </w:r>
      <w:r w:rsidRPr="007B6FCD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F90FE7" w:rsidRPr="00167E7C" w:rsidRDefault="00F90FE7" w:rsidP="00226F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E7C">
        <w:rPr>
          <w:rFonts w:ascii="Times New Roman" w:eastAsia="Calibri" w:hAnsi="Times New Roman" w:cs="Times New Roman"/>
          <w:sz w:val="28"/>
          <w:szCs w:val="28"/>
        </w:rPr>
        <w:t>2) «Развитие цифрового общества Ханты-Мансийского района на 2022 – 2024 годы», уточненные бюджетные назначения на 2022 год составляют 4 968,3 тыс. рублей;</w:t>
      </w:r>
    </w:p>
    <w:p w:rsidR="00CD6A25" w:rsidRPr="00167E7C" w:rsidRDefault="00A50924" w:rsidP="00226F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E7C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7B6FCD" w:rsidRPr="00167E7C">
        <w:rPr>
          <w:rFonts w:ascii="Times New Roman" w:eastAsia="Calibri" w:hAnsi="Times New Roman" w:cs="Times New Roman"/>
          <w:sz w:val="28"/>
          <w:szCs w:val="28"/>
        </w:rPr>
        <w:t xml:space="preserve"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</w:t>
      </w:r>
      <w:r w:rsidR="007B6FCD" w:rsidRPr="00167E7C">
        <w:rPr>
          <w:rFonts w:ascii="Times New Roman" w:eastAsia="Calibri" w:hAnsi="Times New Roman" w:cs="Times New Roman"/>
          <w:sz w:val="28"/>
          <w:szCs w:val="28"/>
        </w:rPr>
        <w:lastRenderedPageBreak/>
        <w:t>конфликтов на 2022 – 2024 годы», уточненные бюджетные назначения               на 2022 год составляют 838,9 тыс. рублей;</w:t>
      </w:r>
    </w:p>
    <w:p w:rsidR="00CD6A25" w:rsidRPr="00167E7C" w:rsidRDefault="00A50924" w:rsidP="00226FB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7E7C"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="007B6FCD" w:rsidRPr="00167E7C">
        <w:rPr>
          <w:rFonts w:ascii="Times New Roman" w:eastAsia="Calibri" w:hAnsi="Times New Roman" w:cs="Times New Roman"/>
          <w:sz w:val="28"/>
          <w:szCs w:val="28"/>
        </w:rPr>
        <w:t xml:space="preserve">«Формирование доступной среды </w:t>
      </w:r>
      <w:proofErr w:type="gramStart"/>
      <w:r w:rsidR="007B6FCD" w:rsidRPr="00167E7C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7B6FCD" w:rsidRPr="00167E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B6FCD" w:rsidRPr="00167E7C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="007B6FCD" w:rsidRPr="00167E7C">
        <w:rPr>
          <w:rFonts w:ascii="Times New Roman" w:eastAsia="Calibri" w:hAnsi="Times New Roman" w:cs="Times New Roman"/>
          <w:sz w:val="28"/>
          <w:szCs w:val="28"/>
        </w:rPr>
        <w:t xml:space="preserve"> районе                                на 2022-2024 годы», уточненные бюджетные назначения на 2022 год составляют 460,0 тыс. рублей.</w:t>
      </w:r>
    </w:p>
    <w:p w:rsidR="002A4407" w:rsidRPr="00275B90" w:rsidRDefault="00BD490E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4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Думы Ханты-Мансийского района                                              от </w:t>
      </w:r>
      <w:r w:rsidR="002E33FF" w:rsidRPr="004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17.12.2021</w:t>
      </w:r>
      <w:r w:rsidRPr="004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2E33FF" w:rsidRPr="004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4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Ханты-Мансийского района на </w:t>
      </w:r>
      <w:r w:rsidR="00D670B4" w:rsidRPr="004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2E33FF" w:rsidRPr="004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032F8" w:rsidRPr="004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202</w:t>
      </w:r>
      <w:r w:rsidR="002E33FF" w:rsidRPr="004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032F8" w:rsidRPr="004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202</w:t>
      </w:r>
      <w:r w:rsidR="002E33FF" w:rsidRPr="004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F7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годов» </w:t>
      </w:r>
      <w:r w:rsidRPr="004F7C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  резервного фонда администрации Ханты-Мансийского района утвержден в размере</w:t>
      </w:r>
      <w:r w:rsidR="00486518" w:rsidRPr="004F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2E33FF" w:rsidRPr="004F7C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86518" w:rsidRPr="004F7C8D">
        <w:rPr>
          <w:rFonts w:ascii="Times New Roman" w:eastAsia="Times New Roman" w:hAnsi="Times New Roman" w:cs="Times New Roman"/>
          <w:sz w:val="28"/>
          <w:szCs w:val="28"/>
          <w:lang w:eastAsia="ru-RU"/>
        </w:rPr>
        <w:t> 000,0 тыс. р</w:t>
      </w:r>
      <w:r w:rsidR="004A4F08" w:rsidRPr="004F7C8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r w:rsidRPr="004F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5B90" w:rsidRPr="0017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01.07.2022, размер </w:t>
      </w:r>
      <w:r w:rsidR="00275B90" w:rsidRPr="001725C9">
        <w:rPr>
          <w:rFonts w:ascii="Times New Roman" w:hAnsi="Times New Roman" w:cs="Times New Roman"/>
          <w:sz w:val="28"/>
          <w:szCs w:val="28"/>
        </w:rPr>
        <w:t xml:space="preserve">резервного </w:t>
      </w:r>
      <w:r w:rsidR="00275B90" w:rsidRPr="001725C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администрации Ханты-Мансийского района составляет 9 150,00 тыс. рублей.</w:t>
      </w:r>
      <w:r w:rsidR="00275B90">
        <w:rPr>
          <w:rFonts w:ascii="Times New Roman" w:hAnsi="Times New Roman" w:cs="Times New Roman"/>
          <w:sz w:val="28"/>
          <w:szCs w:val="28"/>
        </w:rPr>
        <w:t xml:space="preserve"> </w:t>
      </w:r>
      <w:r w:rsidR="002A4407" w:rsidRPr="00B71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Размер резервного фонда </w:t>
      </w:r>
      <w:r w:rsidR="002A4407" w:rsidRPr="00B71900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района </w:t>
      </w:r>
      <w:r w:rsidR="002A4407" w:rsidRPr="00B71900">
        <w:rPr>
          <w:rFonts w:ascii="Times New Roman" w:eastAsia="Calibri" w:hAnsi="Times New Roman" w:cs="Times New Roman"/>
          <w:sz w:val="28"/>
          <w:szCs w:val="28"/>
          <w:lang w:eastAsia="ru-RU"/>
        </w:rPr>
        <w:t>на 2022 год корректируется</w:t>
      </w:r>
      <w:r w:rsidR="00802EB5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</w:t>
      </w:r>
      <w:r w:rsidR="002A4407" w:rsidRPr="00B719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счет</w:t>
      </w:r>
      <w:r w:rsidR="002A4407" w:rsidRPr="008635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4407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выделения средств  по распоряжению администрации </w:t>
      </w:r>
      <w:r w:rsidR="002A4407" w:rsidRPr="00ED62D5">
        <w:rPr>
          <w:rFonts w:ascii="Times New Roman" w:eastAsia="Times New Roman" w:hAnsi="Times New Roman"/>
          <w:sz w:val="28"/>
          <w:szCs w:val="28"/>
          <w:lang w:eastAsia="ru-RU"/>
        </w:rPr>
        <w:t>на проведение мероприятий по защите населенных пунктов от угрозы подтопления талыми водами</w:t>
      </w:r>
      <w:r w:rsidR="002A4407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объеме 4 600 тыс. рублей.</w:t>
      </w:r>
    </w:p>
    <w:p w:rsidR="00BD490E" w:rsidRPr="004D56C6" w:rsidRDefault="00DC24CB" w:rsidP="00DC2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AE0">
        <w:rPr>
          <w:rFonts w:ascii="Times New Roman" w:hAnsi="Times New Roman" w:cs="Times New Roman"/>
          <w:sz w:val="28"/>
          <w:szCs w:val="28"/>
        </w:rPr>
        <w:tab/>
      </w:r>
      <w:r w:rsidR="00BD490E" w:rsidRPr="00275B9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242FD" w:rsidRPr="0027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17.12.2021 № 34 «О бюджете Ханты-Мансийского района на 2022 год и плановый период 2023 и 2024 годов»</w:t>
      </w:r>
      <w:r w:rsidR="00695020" w:rsidRPr="00275B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490E" w:rsidRPr="00275B90">
        <w:rPr>
          <w:rFonts w:ascii="Times New Roman" w:hAnsi="Times New Roman" w:cs="Times New Roman"/>
          <w:sz w:val="28"/>
          <w:szCs w:val="28"/>
        </w:rPr>
        <w:t xml:space="preserve">в составе расходов бюджета района утвержден муниципальный дорожный фонд </w:t>
      </w:r>
      <w:r w:rsidR="004D2916" w:rsidRPr="00275B90">
        <w:rPr>
          <w:rFonts w:ascii="Times New Roman" w:hAnsi="Times New Roman" w:cs="Times New Roman"/>
          <w:sz w:val="28"/>
          <w:szCs w:val="28"/>
        </w:rPr>
        <w:t xml:space="preserve">Ханты-Мансийского района на </w:t>
      </w:r>
      <w:r w:rsidR="00D670B4" w:rsidRPr="00275B90">
        <w:rPr>
          <w:rFonts w:ascii="Times New Roman" w:hAnsi="Times New Roman" w:cs="Times New Roman"/>
          <w:sz w:val="28"/>
          <w:szCs w:val="28"/>
        </w:rPr>
        <w:t>202</w:t>
      </w:r>
      <w:r w:rsidR="002242FD" w:rsidRPr="00275B90">
        <w:rPr>
          <w:rFonts w:ascii="Times New Roman" w:hAnsi="Times New Roman" w:cs="Times New Roman"/>
          <w:sz w:val="28"/>
          <w:szCs w:val="28"/>
        </w:rPr>
        <w:t>2</w:t>
      </w:r>
      <w:r w:rsidR="00EB2DD8" w:rsidRPr="00275B90">
        <w:rPr>
          <w:rFonts w:ascii="Times New Roman" w:hAnsi="Times New Roman" w:cs="Times New Roman"/>
          <w:sz w:val="28"/>
          <w:szCs w:val="28"/>
        </w:rPr>
        <w:t xml:space="preserve"> год, </w:t>
      </w:r>
      <w:r w:rsidR="00BD490E" w:rsidRPr="00275B9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242FD" w:rsidRPr="00275B90">
        <w:rPr>
          <w:rFonts w:ascii="Times New Roman" w:hAnsi="Times New Roman" w:cs="Times New Roman"/>
          <w:sz w:val="28"/>
          <w:szCs w:val="28"/>
        </w:rPr>
        <w:t>5 650,0</w:t>
      </w:r>
      <w:r w:rsidR="00BD490E" w:rsidRPr="00275B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490E" w:rsidRPr="00275B90">
        <w:rPr>
          <w:rFonts w:ascii="Times New Roman" w:hAnsi="Times New Roman" w:cs="Times New Roman"/>
          <w:sz w:val="28"/>
          <w:szCs w:val="28"/>
        </w:rPr>
        <w:t>тыс. рублей.</w:t>
      </w:r>
      <w:r w:rsidR="002242FD" w:rsidRPr="00275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242FD" w:rsidRPr="004D56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</w:t>
      </w:r>
      <w:r w:rsidR="004D56C6" w:rsidRPr="004D56C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242FD" w:rsidRPr="004D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.2022, размер </w:t>
      </w:r>
      <w:r w:rsidR="002242FD" w:rsidRPr="004D56C6">
        <w:rPr>
          <w:rFonts w:ascii="Times New Roman" w:hAnsi="Times New Roman" w:cs="Times New Roman"/>
          <w:sz w:val="28"/>
          <w:szCs w:val="28"/>
        </w:rPr>
        <w:t xml:space="preserve">муниципального дорожного </w:t>
      </w:r>
      <w:r w:rsidR="002242FD" w:rsidRPr="004D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администрации Ханты-Мансийского района составляет </w:t>
      </w:r>
      <w:r w:rsidR="004D56C6" w:rsidRPr="004D56C6">
        <w:rPr>
          <w:rFonts w:ascii="Times New Roman" w:eastAsia="Times New Roman" w:hAnsi="Times New Roman" w:cs="Times New Roman"/>
          <w:sz w:val="28"/>
          <w:szCs w:val="28"/>
          <w:lang w:eastAsia="ru-RU"/>
        </w:rPr>
        <w:t>6 755,4</w:t>
      </w:r>
      <w:r w:rsidR="002242FD" w:rsidRPr="004D5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BD490E" w:rsidRPr="002157A8" w:rsidRDefault="00BD490E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7A8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4D2916" w:rsidRPr="002157A8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 w:rsidR="002157A8" w:rsidRPr="002157A8">
        <w:rPr>
          <w:rFonts w:ascii="Times New Roman" w:eastAsia="Calibri" w:hAnsi="Times New Roman" w:cs="Times New Roman"/>
          <w:sz w:val="28"/>
          <w:szCs w:val="28"/>
        </w:rPr>
        <w:t>полугодие</w:t>
      </w:r>
      <w:r w:rsidR="004D2916" w:rsidRPr="002157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70B4" w:rsidRPr="002157A8">
        <w:rPr>
          <w:rFonts w:ascii="Times New Roman" w:eastAsia="Calibri" w:hAnsi="Times New Roman" w:cs="Times New Roman"/>
          <w:sz w:val="28"/>
          <w:szCs w:val="28"/>
        </w:rPr>
        <w:t>202</w:t>
      </w:r>
      <w:r w:rsidR="002242FD" w:rsidRPr="002157A8">
        <w:rPr>
          <w:rFonts w:ascii="Times New Roman" w:eastAsia="Calibri" w:hAnsi="Times New Roman" w:cs="Times New Roman"/>
          <w:sz w:val="28"/>
          <w:szCs w:val="28"/>
        </w:rPr>
        <w:t>2</w:t>
      </w:r>
      <w:r w:rsidRPr="002157A8">
        <w:rPr>
          <w:rFonts w:ascii="Times New Roman" w:eastAsia="Calibri" w:hAnsi="Times New Roman" w:cs="Times New Roman"/>
          <w:sz w:val="28"/>
          <w:szCs w:val="28"/>
        </w:rPr>
        <w:t xml:space="preserve"> года средства дорожного фонда использованы                в размере – </w:t>
      </w:r>
      <w:r w:rsidR="002157A8" w:rsidRPr="002157A8">
        <w:rPr>
          <w:rFonts w:ascii="Times New Roman" w:eastAsia="Calibri" w:hAnsi="Times New Roman" w:cs="Times New Roman"/>
          <w:sz w:val="28"/>
          <w:szCs w:val="28"/>
        </w:rPr>
        <w:t>3 302,7</w:t>
      </w:r>
      <w:r w:rsidRPr="002157A8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на мероприятия:</w:t>
      </w:r>
    </w:p>
    <w:p w:rsidR="00BD490E" w:rsidRPr="002157A8" w:rsidRDefault="00BD490E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7A8">
        <w:rPr>
          <w:rFonts w:ascii="Times New Roman" w:eastAsia="Calibri" w:hAnsi="Times New Roman" w:cs="Times New Roman"/>
          <w:sz w:val="28"/>
          <w:szCs w:val="28"/>
        </w:rPr>
        <w:t xml:space="preserve">содержание автомобильной дороги «Подъезд к </w:t>
      </w:r>
      <w:r w:rsidR="004D2916" w:rsidRPr="002157A8">
        <w:rPr>
          <w:rFonts w:ascii="Times New Roman" w:eastAsia="Calibri" w:hAnsi="Times New Roman" w:cs="Times New Roman"/>
          <w:sz w:val="28"/>
          <w:szCs w:val="28"/>
        </w:rPr>
        <w:t xml:space="preserve">д. Ярки»                  </w:t>
      </w:r>
      <w:r w:rsidR="002157A8" w:rsidRPr="002157A8">
        <w:rPr>
          <w:rFonts w:ascii="Times New Roman" w:eastAsia="Calibri" w:hAnsi="Times New Roman" w:cs="Times New Roman"/>
          <w:sz w:val="28"/>
          <w:szCs w:val="28"/>
        </w:rPr>
        <w:t>1 294,0</w:t>
      </w:r>
      <w:r w:rsidR="00645E1E" w:rsidRPr="002157A8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695020" w:rsidRPr="002157A8" w:rsidRDefault="00645E1E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7A8">
        <w:rPr>
          <w:rFonts w:ascii="Times New Roman" w:eastAsia="Calibri" w:hAnsi="Times New Roman" w:cs="Times New Roman"/>
          <w:sz w:val="28"/>
          <w:szCs w:val="28"/>
        </w:rPr>
        <w:t xml:space="preserve">содержание автомобильной дороги «Подъезд к п. Выкатной» </w:t>
      </w:r>
      <w:r w:rsidR="00340B96" w:rsidRPr="002157A8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2157A8" w:rsidRPr="002157A8">
        <w:rPr>
          <w:rFonts w:ascii="Times New Roman" w:eastAsia="Calibri" w:hAnsi="Times New Roman" w:cs="Times New Roman"/>
          <w:sz w:val="28"/>
          <w:szCs w:val="28"/>
        </w:rPr>
        <w:t>1 387,2</w:t>
      </w:r>
      <w:r w:rsidRPr="002157A8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695020" w:rsidRPr="002157A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45E1E" w:rsidRPr="002157A8" w:rsidRDefault="00695020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57A8">
        <w:rPr>
          <w:rFonts w:ascii="Times New Roman" w:eastAsia="Calibri" w:hAnsi="Times New Roman" w:cs="Times New Roman"/>
          <w:sz w:val="28"/>
          <w:szCs w:val="28"/>
        </w:rPr>
        <w:t xml:space="preserve">содержание автомобильной дороги «Подъезд до с. </w:t>
      </w:r>
      <w:proofErr w:type="spellStart"/>
      <w:r w:rsidRPr="002157A8">
        <w:rPr>
          <w:rFonts w:ascii="Times New Roman" w:eastAsia="Calibri" w:hAnsi="Times New Roman" w:cs="Times New Roman"/>
          <w:sz w:val="28"/>
          <w:szCs w:val="28"/>
        </w:rPr>
        <w:t>Реполово</w:t>
      </w:r>
      <w:proofErr w:type="spellEnd"/>
      <w:r w:rsidRPr="002157A8">
        <w:rPr>
          <w:rFonts w:ascii="Times New Roman" w:eastAsia="Calibri" w:hAnsi="Times New Roman" w:cs="Times New Roman"/>
          <w:sz w:val="28"/>
          <w:szCs w:val="28"/>
        </w:rPr>
        <w:t xml:space="preserve">»                  </w:t>
      </w:r>
      <w:r w:rsidR="002157A8" w:rsidRPr="002157A8">
        <w:rPr>
          <w:rFonts w:ascii="Times New Roman" w:eastAsia="Calibri" w:hAnsi="Times New Roman" w:cs="Times New Roman"/>
          <w:sz w:val="28"/>
          <w:szCs w:val="28"/>
        </w:rPr>
        <w:t>242,4</w:t>
      </w:r>
      <w:r w:rsidRPr="002157A8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064076" w:rsidRPr="002157A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4076" w:rsidRPr="002157A8" w:rsidRDefault="00064076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AE0">
        <w:rPr>
          <w:rFonts w:ascii="Times New Roman" w:eastAsia="Calibri" w:hAnsi="Times New Roman" w:cs="Times New Roman"/>
          <w:sz w:val="28"/>
          <w:szCs w:val="28"/>
        </w:rPr>
        <w:t xml:space="preserve">содержание автомобильной дороги «Дорога к полигону ТБО»                  </w:t>
      </w:r>
      <w:r w:rsidR="00BA7AE0" w:rsidRPr="00BA7AE0">
        <w:rPr>
          <w:rFonts w:ascii="Times New Roman" w:eastAsia="Calibri" w:hAnsi="Times New Roman" w:cs="Times New Roman"/>
          <w:sz w:val="28"/>
          <w:szCs w:val="28"/>
        </w:rPr>
        <w:t xml:space="preserve">(сельское поселение Горноправдинск) </w:t>
      </w:r>
      <w:r w:rsidR="002157A8" w:rsidRPr="00BA7AE0">
        <w:rPr>
          <w:rFonts w:ascii="Times New Roman" w:eastAsia="Calibri" w:hAnsi="Times New Roman" w:cs="Times New Roman"/>
          <w:sz w:val="28"/>
          <w:szCs w:val="28"/>
        </w:rPr>
        <w:t>379,1</w:t>
      </w:r>
      <w:r w:rsidRPr="00BA7AE0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BA7A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D490E" w:rsidRPr="002157A8" w:rsidRDefault="00BD490E" w:rsidP="00226F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Ханты-Мансийского района предоставляет муниципальные гарантии по долговым обязательствам отдельного юридического лица или муниципального образования в порядке, установленном правовыми актами администрации Ханты-Мансийского района.</w:t>
      </w:r>
    </w:p>
    <w:p w:rsidR="00BD490E" w:rsidRPr="002157A8" w:rsidRDefault="00BD490E" w:rsidP="00226FB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117 Бюджетного кодекса Российской Федерации муниципальные гар</w:t>
      </w:r>
      <w:r w:rsidR="00F44C39" w:rsidRPr="0021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антии в период с 01 января по 3</w:t>
      </w:r>
      <w:r w:rsidR="002157A8" w:rsidRPr="0021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F44C39" w:rsidRPr="0021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7A8" w:rsidRPr="0021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="00F44C39" w:rsidRPr="0021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670B4" w:rsidRPr="0021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1D282A" w:rsidRPr="0021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1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не предоставлялись.</w:t>
      </w:r>
    </w:p>
    <w:p w:rsidR="000E4EE4" w:rsidRPr="002157A8" w:rsidRDefault="00DD16C8" w:rsidP="00226FB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Годовой объем расходов на о</w:t>
      </w:r>
      <w:r w:rsidR="000E4EE4" w:rsidRPr="0021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бслуживание муниципального долга </w:t>
      </w:r>
      <w:r w:rsidRPr="0021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состоянию на 01.0</w:t>
      </w:r>
      <w:r w:rsidR="002157A8" w:rsidRPr="0021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21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1D282A" w:rsidRPr="0021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1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изменился и составил </w:t>
      </w:r>
      <w:r w:rsidR="001D282A" w:rsidRPr="0021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101,8</w:t>
      </w:r>
      <w:r w:rsidRPr="0021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рублей. </w:t>
      </w:r>
      <w:r w:rsidRPr="0021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Расходование средств в 1 </w:t>
      </w:r>
      <w:r w:rsidR="002157A8" w:rsidRPr="0021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полугодии</w:t>
      </w:r>
      <w:r w:rsidRPr="0021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1D282A" w:rsidRPr="0021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1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не производилось, </w:t>
      </w:r>
      <w:r w:rsidR="001D282A" w:rsidRPr="0021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215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связано с  погашением кредита раньше установленного срока. </w:t>
      </w:r>
    </w:p>
    <w:p w:rsidR="005D43DA" w:rsidRPr="00B35045" w:rsidRDefault="005D43DA" w:rsidP="00226F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</w:pPr>
      <w:r w:rsidRPr="00B350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</w:t>
      </w:r>
      <w:r w:rsidRPr="00B35045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ыводы по мониторингу исполнения бюджета Ханты-Мансийского района</w:t>
      </w:r>
      <w:r w:rsidR="00595179" w:rsidRPr="00B35045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 xml:space="preserve"> за </w:t>
      </w:r>
      <w:r w:rsidR="00A812D9" w:rsidRPr="00B35045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1</w:t>
      </w:r>
      <w:r w:rsidR="002A09FC" w:rsidRPr="00B35045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 xml:space="preserve"> </w:t>
      </w:r>
      <w:r w:rsidR="00B35045" w:rsidRPr="00B35045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полугодие</w:t>
      </w:r>
      <w:r w:rsidR="002A09FC" w:rsidRPr="00B35045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 xml:space="preserve"> </w:t>
      </w:r>
      <w:r w:rsidR="00D670B4" w:rsidRPr="00B35045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202</w:t>
      </w:r>
      <w:r w:rsidR="001D282A" w:rsidRPr="00B35045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2</w:t>
      </w:r>
      <w:r w:rsidRPr="00B35045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 xml:space="preserve"> года: </w:t>
      </w:r>
    </w:p>
    <w:p w:rsidR="005D43DA" w:rsidRPr="000A31C2" w:rsidRDefault="005D43DA" w:rsidP="00226FB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целом бюджет Ханты-Манс</w:t>
      </w:r>
      <w:r w:rsidR="002A09FC" w:rsidRPr="00B35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ийского района за 1 </w:t>
      </w:r>
      <w:r w:rsidR="00B35045" w:rsidRPr="00B35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="002A09FC" w:rsidRPr="00B35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0B4" w:rsidRPr="00B35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AA7A71" w:rsidRPr="00B35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35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в представленном виде может быть признан достоверным                             и соответствующим нормам действующего бюджетного законодательства. Бюджет за 1 </w:t>
      </w:r>
      <w:r w:rsidR="000A31C2" w:rsidRPr="000A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="002A09FC" w:rsidRPr="000A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0B4" w:rsidRPr="000A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AA7A71" w:rsidRPr="000A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A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исполнен</w:t>
      </w:r>
      <w:r w:rsidR="0076378A" w:rsidRPr="000A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0A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и нормами действующего бюджетного законодательства Российской Федерации и нормативными правовыми актами Ханты-Мансийского района. </w:t>
      </w:r>
    </w:p>
    <w:p w:rsidR="005D43DA" w:rsidRPr="000A31C2" w:rsidRDefault="005D43DA" w:rsidP="00226FB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Нарушений порядка утверждения и представления отчета                        об исполнении </w:t>
      </w:r>
      <w:r w:rsidR="002A09FC" w:rsidRPr="000A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города за 1 </w:t>
      </w:r>
      <w:r w:rsidR="000A31C2" w:rsidRPr="000A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="002A09FC" w:rsidRPr="000A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0B4" w:rsidRPr="000A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AA7A71" w:rsidRPr="000A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A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года                                       </w:t>
      </w:r>
      <w:r w:rsidR="00BA4B14" w:rsidRPr="000A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0A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онтрольно-счетной палатой Ханты-Мансийского района не установлено.</w:t>
      </w:r>
    </w:p>
    <w:p w:rsidR="005D43DA" w:rsidRPr="002436ED" w:rsidRDefault="002A09FC" w:rsidP="00226FB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1 </w:t>
      </w:r>
      <w:r w:rsidR="002436ED" w:rsidRPr="002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полугодия</w:t>
      </w:r>
      <w:r w:rsidRPr="002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0B4" w:rsidRPr="002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AA7A71" w:rsidRPr="002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D43DA" w:rsidRPr="002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бюджет Ханты-Мансийского района  исполнен с профицитом в сумме  </w:t>
      </w:r>
      <w:r w:rsidR="002436ED" w:rsidRPr="002436ED">
        <w:rPr>
          <w:rFonts w:ascii="Times New Roman" w:hAnsi="Times New Roman" w:cs="Times New Roman"/>
          <w:color w:val="000000"/>
          <w:sz w:val="28"/>
          <w:szCs w:val="28"/>
        </w:rPr>
        <w:t>78 467,0</w:t>
      </w:r>
      <w:r w:rsidR="00DD16C8" w:rsidRPr="002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43DA" w:rsidRPr="0024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рублей.</w:t>
      </w:r>
    </w:p>
    <w:p w:rsidR="005D43DA" w:rsidRPr="00DA36D4" w:rsidRDefault="005D43DA" w:rsidP="00226FB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по д</w:t>
      </w:r>
      <w:r w:rsidR="0036360A"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оходам бюджета за 1 </w:t>
      </w:r>
      <w:r w:rsidR="009360BE"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полугодие</w:t>
      </w:r>
      <w:r w:rsidR="0036360A"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70B4"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AA7A71"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составило </w:t>
      </w:r>
      <w:r w:rsidR="00DA36D4" w:rsidRPr="00DA36D4">
        <w:rPr>
          <w:rFonts w:ascii="Times New Roman" w:hAnsi="Times New Roman" w:cs="Times New Roman"/>
          <w:color w:val="000000"/>
          <w:sz w:val="28"/>
          <w:szCs w:val="28"/>
        </w:rPr>
        <w:t>2 146 090,3</w:t>
      </w:r>
      <w:r w:rsidR="00B550C1"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DA36D4" w:rsidRPr="00DA36D4">
        <w:rPr>
          <w:rFonts w:ascii="Times New Roman" w:hAnsi="Times New Roman" w:cs="Times New Roman"/>
          <w:color w:val="000000"/>
          <w:sz w:val="28"/>
          <w:szCs w:val="28"/>
        </w:rPr>
        <w:t>53,3</w:t>
      </w:r>
      <w:r w:rsidR="00B550C1"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AA7A71"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уточненных годовых бюджетных назначений (</w:t>
      </w:r>
      <w:r w:rsidR="00DA36D4" w:rsidRPr="00DA36D4">
        <w:rPr>
          <w:rFonts w:ascii="Times New Roman" w:hAnsi="Times New Roman" w:cs="Times New Roman"/>
          <w:color w:val="000000"/>
          <w:sz w:val="28"/>
          <w:szCs w:val="28"/>
        </w:rPr>
        <w:t>4 029 058,8</w:t>
      </w:r>
      <w:r w:rsidR="00AA7A71" w:rsidRPr="00DA3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Pr="00DA3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43DA" w:rsidRPr="00A26492" w:rsidRDefault="005D43DA" w:rsidP="00226FB4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5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</w:t>
      </w:r>
      <w:r w:rsidRPr="0088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муницип</w:t>
      </w:r>
      <w:r w:rsidR="0036360A" w:rsidRPr="0088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района за 1 </w:t>
      </w:r>
      <w:r w:rsidR="0088254F" w:rsidRPr="008825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="0036360A" w:rsidRPr="0088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0B4" w:rsidRPr="0088254F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B550C1" w:rsidRPr="008825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8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исполнены на сумму </w:t>
      </w:r>
      <w:r w:rsidR="0088254F" w:rsidRPr="0088254F">
        <w:rPr>
          <w:rFonts w:ascii="Times New Roman" w:hAnsi="Times New Roman" w:cs="Times New Roman"/>
          <w:color w:val="000000"/>
          <w:sz w:val="28"/>
          <w:szCs w:val="28"/>
        </w:rPr>
        <w:t>2 067 623,3</w:t>
      </w:r>
      <w:r w:rsidR="00B550C1" w:rsidRPr="0088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88254F" w:rsidRPr="0088254F">
        <w:rPr>
          <w:rFonts w:ascii="Times New Roman" w:hAnsi="Times New Roman" w:cs="Times New Roman"/>
          <w:color w:val="000000"/>
          <w:sz w:val="28"/>
          <w:szCs w:val="28"/>
        </w:rPr>
        <w:t>42,3</w:t>
      </w:r>
      <w:r w:rsidR="00B550C1" w:rsidRPr="0088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уточненных годовых бюджетных назначений (</w:t>
      </w:r>
      <w:r w:rsidR="0088254F" w:rsidRPr="0088254F">
        <w:rPr>
          <w:rFonts w:ascii="Times New Roman" w:hAnsi="Times New Roman" w:cs="Times New Roman"/>
          <w:color w:val="000000"/>
          <w:sz w:val="28"/>
          <w:szCs w:val="28"/>
        </w:rPr>
        <w:t>4 884 092,1</w:t>
      </w:r>
      <w:r w:rsidR="00B550C1" w:rsidRPr="0088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Pr="00882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</w:t>
      </w:r>
      <w:r w:rsidRPr="00A264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="00694A24" w:rsidRPr="00A264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26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реализацию муниципальных программ составили                                  </w:t>
      </w:r>
      <w:r w:rsidR="00A26492" w:rsidRPr="00A26492">
        <w:rPr>
          <w:rFonts w:ascii="Times New Roman" w:eastAsia="Calibri" w:hAnsi="Times New Roman" w:cs="Times New Roman"/>
          <w:sz w:val="28"/>
          <w:szCs w:val="28"/>
        </w:rPr>
        <w:t>2 016 755,6</w:t>
      </w:r>
      <w:r w:rsidR="00976C97" w:rsidRPr="00A26492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A26492" w:rsidRPr="00A26492">
        <w:rPr>
          <w:rFonts w:ascii="Times New Roman" w:eastAsia="Calibri" w:hAnsi="Times New Roman" w:cs="Times New Roman"/>
          <w:sz w:val="28"/>
          <w:szCs w:val="28"/>
        </w:rPr>
        <w:t>42,1</w:t>
      </w:r>
      <w:r w:rsidR="00976C97" w:rsidRPr="00A26492">
        <w:rPr>
          <w:rFonts w:ascii="Times New Roman" w:eastAsia="Calibri" w:hAnsi="Times New Roman" w:cs="Times New Roman"/>
          <w:sz w:val="28"/>
          <w:szCs w:val="28"/>
        </w:rPr>
        <w:t xml:space="preserve"> % от уточненных назначений 2022 года  (</w:t>
      </w:r>
      <w:r w:rsidR="00537A3C" w:rsidRPr="00537A3C">
        <w:rPr>
          <w:rFonts w:ascii="Times New Roman" w:hAnsi="Times New Roman" w:cs="Times New Roman"/>
          <w:bCs/>
          <w:sz w:val="28"/>
          <w:szCs w:val="28"/>
        </w:rPr>
        <w:t>4 783 987,1</w:t>
      </w:r>
      <w:r w:rsidR="00537A3C" w:rsidRPr="00E55F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6C97" w:rsidRPr="00A26492">
        <w:rPr>
          <w:rFonts w:ascii="Times New Roman" w:eastAsia="Calibri" w:hAnsi="Times New Roman" w:cs="Times New Roman"/>
          <w:sz w:val="28"/>
          <w:szCs w:val="28"/>
        </w:rPr>
        <w:t xml:space="preserve"> тыс. рублей)</w:t>
      </w:r>
      <w:r w:rsidR="00DE6DDB" w:rsidRPr="00A264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DDB" w:rsidRPr="00CA4274" w:rsidRDefault="000A0FFC" w:rsidP="00226FB4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DE6DDB" w:rsidRPr="00CA4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ринимая во внимание уровень освоения </w:t>
      </w:r>
      <w:r w:rsidR="00DE6DDB" w:rsidRPr="00CA4274">
        <w:rPr>
          <w:rFonts w:ascii="Times New Roman" w:eastAsia="Calibri" w:hAnsi="Times New Roman" w:cs="Times New Roman"/>
          <w:sz w:val="28"/>
          <w:szCs w:val="28"/>
        </w:rPr>
        <w:t xml:space="preserve">бюджетных ассигнований, </w:t>
      </w:r>
      <w:r w:rsidR="00DE6DDB" w:rsidRPr="00CA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</w:t>
      </w:r>
      <w:proofErr w:type="gramStart"/>
      <w:r w:rsidR="00DE6DDB" w:rsidRPr="00CA42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предупреждения риска неэффективного расходования средств бюджета</w:t>
      </w:r>
      <w:proofErr w:type="gramEnd"/>
      <w:r w:rsidR="00DE6DDB" w:rsidRPr="00CA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предотвращения возможности </w:t>
      </w:r>
      <w:r w:rsidR="0076378A" w:rsidRPr="00CA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E6DDB" w:rsidRPr="00CA427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освоения не в полном объеме</w:t>
      </w:r>
      <w:r w:rsidR="00DE6DDB" w:rsidRPr="00CA42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4B14" w:rsidRPr="00CA4274">
        <w:rPr>
          <w:rFonts w:ascii="Times New Roman" w:eastAsia="Calibri" w:hAnsi="Times New Roman" w:cs="Times New Roman"/>
          <w:sz w:val="28"/>
          <w:szCs w:val="28"/>
        </w:rPr>
        <w:t>К</w:t>
      </w:r>
      <w:r w:rsidR="00DE6DDB" w:rsidRPr="00CA4274">
        <w:rPr>
          <w:rFonts w:ascii="Times New Roman" w:eastAsia="Calibri" w:hAnsi="Times New Roman" w:cs="Times New Roman"/>
          <w:sz w:val="28"/>
          <w:szCs w:val="28"/>
        </w:rPr>
        <w:t>онтрольно-счетная палата предлагает:</w:t>
      </w:r>
    </w:p>
    <w:p w:rsidR="00DE6DDB" w:rsidRPr="00CA4274" w:rsidRDefault="00DE6DDB" w:rsidP="00226F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повысить качество планирования расходной части бюджета,                           в том числе </w:t>
      </w:r>
      <w:r w:rsidRPr="00CA4274">
        <w:rPr>
          <w:rFonts w:ascii="Times New Roman" w:eastAsia="Calibri" w:hAnsi="Times New Roman" w:cs="Times New Roman"/>
          <w:sz w:val="28"/>
          <w:szCs w:val="28"/>
        </w:rPr>
        <w:t>распределение финансовых средств по кварталам осуществлять с учетом периода р</w:t>
      </w:r>
      <w:r w:rsidR="000A0FFC" w:rsidRPr="00CA4274">
        <w:rPr>
          <w:rFonts w:ascii="Times New Roman" w:eastAsia="Calibri" w:hAnsi="Times New Roman" w:cs="Times New Roman"/>
          <w:sz w:val="28"/>
          <w:szCs w:val="28"/>
        </w:rPr>
        <w:t>азмещения муниципального заказа</w:t>
      </w:r>
      <w:r w:rsidRPr="00CA427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6DDB" w:rsidRPr="00CA4274" w:rsidRDefault="00DE6DDB" w:rsidP="00226FB4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A0FFC" w:rsidRPr="00CA427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</w:t>
      </w:r>
      <w:r w:rsidRPr="00CA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</w:t>
      </w:r>
      <w:r w:rsidR="000A0FFC" w:rsidRPr="00CA4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CA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подготовки, формирования</w:t>
      </w:r>
      <w:r w:rsidR="000A0FFC" w:rsidRPr="00CA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размещения муниципального заказа с целью </w:t>
      </w:r>
      <w:proofErr w:type="gramStart"/>
      <w:r w:rsidRPr="00CA427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недопущения переноса сроков исполнения отдельных мероприятий муниципальных программ</w:t>
      </w:r>
      <w:proofErr w:type="gramEnd"/>
      <w:r w:rsidRPr="00CA42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6DDB" w:rsidRPr="00CA4274" w:rsidRDefault="00DE6DDB" w:rsidP="00226FB4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усилить </w:t>
      </w:r>
      <w:proofErr w:type="gramStart"/>
      <w:r w:rsidRPr="00CA42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A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подрядными организациями, поставщиками                  в части сроков выполнения работ и исполнения иных условий контрактов; </w:t>
      </w:r>
    </w:p>
    <w:p w:rsidR="00DE6DDB" w:rsidRPr="00CA4274" w:rsidRDefault="00DE6DDB" w:rsidP="00226FB4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7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применение мер ответственности в случаях нарушения поставщиком (подрядчиком, исполнителем) условий контракта;</w:t>
      </w:r>
    </w:p>
    <w:p w:rsidR="00C519D1" w:rsidRDefault="00DE6DDB" w:rsidP="00226FB4">
      <w:pPr>
        <w:tabs>
          <w:tab w:val="left" w:pos="1134"/>
          <w:tab w:val="left" w:pos="92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усилить контроль со стороны соответствующих главных распорядителей бюджетных средств за эффективным расходованием средств бюджета Ханты-Мансийского района. </w:t>
      </w:r>
      <w:r w:rsidRPr="00D01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0D6188" w:rsidRPr="00D018B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именять</w:t>
      </w:r>
      <w:r w:rsidRPr="00D0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должностных лиц за несвоевременное и некачественное </w:t>
      </w:r>
      <w:r w:rsidRPr="00D018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освоение бюджетных средств, предусмотренных</w:t>
      </w:r>
      <w:r w:rsidR="000D6188" w:rsidRPr="00D01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8B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исполнения мероприятий муниципальных програ</w:t>
      </w:r>
      <w:r w:rsidR="00643D2E" w:rsidRPr="00D018BB">
        <w:rPr>
          <w:rFonts w:ascii="Times New Roman" w:eastAsia="Times New Roman" w:hAnsi="Times New Roman" w:cs="Times New Roman"/>
          <w:sz w:val="28"/>
          <w:szCs w:val="28"/>
          <w:lang w:eastAsia="ru-RU"/>
        </w:rPr>
        <w:t>мм.</w:t>
      </w:r>
      <w:bookmarkStart w:id="1" w:name="_GoBack"/>
      <w:bookmarkEnd w:id="1"/>
    </w:p>
    <w:sectPr w:rsidR="00C519D1" w:rsidSect="002539E1">
      <w:footerReference w:type="default" r:id="rId8"/>
      <w:pgSz w:w="11906" w:h="16838"/>
      <w:pgMar w:top="1418" w:right="1276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4CB" w:rsidRDefault="00DC24CB" w:rsidP="00617B40">
      <w:pPr>
        <w:spacing w:after="0" w:line="240" w:lineRule="auto"/>
      </w:pPr>
      <w:r>
        <w:separator/>
      </w:r>
    </w:p>
  </w:endnote>
  <w:endnote w:type="continuationSeparator" w:id="0">
    <w:p w:rsidR="00DC24CB" w:rsidRDefault="00DC24CB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28759403"/>
      <w:docPartObj>
        <w:docPartGallery w:val="Page Numbers (Bottom of Page)"/>
        <w:docPartUnique/>
      </w:docPartObj>
    </w:sdtPr>
    <w:sdtContent>
      <w:p w:rsidR="00DC24CB" w:rsidRDefault="00BA3B60">
        <w:pPr>
          <w:pStyle w:val="a8"/>
          <w:jc w:val="right"/>
        </w:pPr>
        <w:r>
          <w:fldChar w:fldCharType="begin"/>
        </w:r>
        <w:r w:rsidR="00DC24CB">
          <w:instrText>PAGE   \* MERGEFORMAT</w:instrText>
        </w:r>
        <w:r>
          <w:fldChar w:fldCharType="separate"/>
        </w:r>
        <w:r w:rsidR="006568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4CB" w:rsidRDefault="00DC24CB" w:rsidP="00617B40">
      <w:pPr>
        <w:spacing w:after="0" w:line="240" w:lineRule="auto"/>
      </w:pPr>
      <w:r>
        <w:separator/>
      </w:r>
    </w:p>
  </w:footnote>
  <w:footnote w:type="continuationSeparator" w:id="0">
    <w:p w:rsidR="00DC24CB" w:rsidRDefault="00DC24CB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907625"/>
    <w:multiLevelType w:val="hybridMultilevel"/>
    <w:tmpl w:val="613237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5DE3CD8"/>
    <w:multiLevelType w:val="hybridMultilevel"/>
    <w:tmpl w:val="C8503638"/>
    <w:lvl w:ilvl="0" w:tplc="0B8EB142">
      <w:start w:val="1"/>
      <w:numFmt w:val="decimal"/>
      <w:lvlText w:val="1.%1."/>
      <w:lvlJc w:val="left"/>
      <w:pPr>
        <w:ind w:left="1713" w:hanging="360"/>
      </w:pPr>
      <w:rPr>
        <w:rFonts w:hint="default"/>
      </w:rPr>
    </w:lvl>
    <w:lvl w:ilvl="1" w:tplc="FAD2D632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619E5710">
      <w:start w:val="7"/>
      <w:numFmt w:val="decimal"/>
      <w:lvlText w:val="%4"/>
      <w:lvlJc w:val="left"/>
      <w:pPr>
        <w:ind w:left="3873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6650A7F"/>
    <w:multiLevelType w:val="multilevel"/>
    <w:tmpl w:val="F7484DB4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350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7" w:hanging="1800"/>
      </w:pPr>
      <w:rPr>
        <w:rFonts w:hint="default"/>
      </w:rPr>
    </w:lvl>
  </w:abstractNum>
  <w:abstractNum w:abstractNumId="4">
    <w:nsid w:val="06F92950"/>
    <w:multiLevelType w:val="hybridMultilevel"/>
    <w:tmpl w:val="C2C451FA"/>
    <w:lvl w:ilvl="0" w:tplc="DBB0A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AE13B4"/>
    <w:multiLevelType w:val="hybridMultilevel"/>
    <w:tmpl w:val="02781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AE405A"/>
    <w:multiLevelType w:val="hybridMultilevel"/>
    <w:tmpl w:val="4FFAB3DC"/>
    <w:lvl w:ilvl="0" w:tplc="5664D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A1433"/>
    <w:multiLevelType w:val="hybridMultilevel"/>
    <w:tmpl w:val="8B9C65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DC736A6"/>
    <w:multiLevelType w:val="hybridMultilevel"/>
    <w:tmpl w:val="8B2EE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FC5301E"/>
    <w:multiLevelType w:val="hybridMultilevel"/>
    <w:tmpl w:val="09A2D8D4"/>
    <w:lvl w:ilvl="0" w:tplc="353E13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310EE3"/>
    <w:multiLevelType w:val="hybridMultilevel"/>
    <w:tmpl w:val="938857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364200A"/>
    <w:multiLevelType w:val="hybridMultilevel"/>
    <w:tmpl w:val="231C5376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>
    <w:nsid w:val="1ADE70EA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BBA68C1"/>
    <w:multiLevelType w:val="hybridMultilevel"/>
    <w:tmpl w:val="293E7D0A"/>
    <w:lvl w:ilvl="0" w:tplc="329AAE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53A5909"/>
    <w:multiLevelType w:val="hybridMultilevel"/>
    <w:tmpl w:val="0334476A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5D79C3"/>
    <w:multiLevelType w:val="hybridMultilevel"/>
    <w:tmpl w:val="26C847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3244B0"/>
    <w:multiLevelType w:val="hybridMultilevel"/>
    <w:tmpl w:val="F21A6C22"/>
    <w:lvl w:ilvl="0" w:tplc="C624F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7D639B0"/>
    <w:multiLevelType w:val="hybridMultilevel"/>
    <w:tmpl w:val="C8A04950"/>
    <w:lvl w:ilvl="0" w:tplc="02802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124A6"/>
    <w:multiLevelType w:val="hybridMultilevel"/>
    <w:tmpl w:val="66D4313C"/>
    <w:lvl w:ilvl="0" w:tplc="58A666D8">
      <w:start w:val="3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4C2C77"/>
    <w:multiLevelType w:val="hybridMultilevel"/>
    <w:tmpl w:val="71ECDC18"/>
    <w:lvl w:ilvl="0" w:tplc="BD40C04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1E067E1"/>
    <w:multiLevelType w:val="hybridMultilevel"/>
    <w:tmpl w:val="FAB4796C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E085C36"/>
    <w:multiLevelType w:val="hybridMultilevel"/>
    <w:tmpl w:val="9FB0AD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349D5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24D08A3"/>
    <w:multiLevelType w:val="hybridMultilevel"/>
    <w:tmpl w:val="E720687A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4504AC7"/>
    <w:multiLevelType w:val="hybridMultilevel"/>
    <w:tmpl w:val="D4986D7E"/>
    <w:lvl w:ilvl="0" w:tplc="EC529B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5211873"/>
    <w:multiLevelType w:val="hybridMultilevel"/>
    <w:tmpl w:val="41D29542"/>
    <w:lvl w:ilvl="0" w:tplc="02802D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7AB795A"/>
    <w:multiLevelType w:val="hybridMultilevel"/>
    <w:tmpl w:val="63565984"/>
    <w:lvl w:ilvl="0" w:tplc="03AC558C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1">
    <w:nsid w:val="5C1729E0"/>
    <w:multiLevelType w:val="multilevel"/>
    <w:tmpl w:val="9FE0D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F1745F1"/>
    <w:multiLevelType w:val="hybridMultilevel"/>
    <w:tmpl w:val="03761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487489D"/>
    <w:multiLevelType w:val="hybridMultilevel"/>
    <w:tmpl w:val="589600B8"/>
    <w:lvl w:ilvl="0" w:tplc="87D8DB0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6272996"/>
    <w:multiLevelType w:val="hybridMultilevel"/>
    <w:tmpl w:val="4F700004"/>
    <w:lvl w:ilvl="0" w:tplc="78ACEE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6C2764F1"/>
    <w:multiLevelType w:val="hybridMultilevel"/>
    <w:tmpl w:val="7E2CC220"/>
    <w:lvl w:ilvl="0" w:tplc="B098644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C915319"/>
    <w:multiLevelType w:val="hybridMultilevel"/>
    <w:tmpl w:val="CDEC7A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1B338FD"/>
    <w:multiLevelType w:val="multilevel"/>
    <w:tmpl w:val="7DF49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874" w:hanging="16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98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2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4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40">
    <w:nsid w:val="73AA15F3"/>
    <w:multiLevelType w:val="hybridMultilevel"/>
    <w:tmpl w:val="18E08942"/>
    <w:lvl w:ilvl="0" w:tplc="776CE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71355E8"/>
    <w:multiLevelType w:val="hybridMultilevel"/>
    <w:tmpl w:val="E160C440"/>
    <w:lvl w:ilvl="0" w:tplc="EC529BF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6"/>
  </w:num>
  <w:num w:numId="4">
    <w:abstractNumId w:val="41"/>
  </w:num>
  <w:num w:numId="5">
    <w:abstractNumId w:val="43"/>
  </w:num>
  <w:num w:numId="6">
    <w:abstractNumId w:val="33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0"/>
  </w:num>
  <w:num w:numId="12">
    <w:abstractNumId w:val="14"/>
  </w:num>
  <w:num w:numId="13">
    <w:abstractNumId w:val="18"/>
  </w:num>
  <w:num w:numId="14">
    <w:abstractNumId w:val="4"/>
  </w:num>
  <w:num w:numId="15">
    <w:abstractNumId w:val="35"/>
  </w:num>
  <w:num w:numId="16">
    <w:abstractNumId w:val="3"/>
  </w:num>
  <w:num w:numId="17">
    <w:abstractNumId w:val="13"/>
  </w:num>
  <w:num w:numId="18">
    <w:abstractNumId w:val="5"/>
  </w:num>
  <w:num w:numId="19">
    <w:abstractNumId w:val="17"/>
  </w:num>
  <w:num w:numId="20">
    <w:abstractNumId w:val="11"/>
  </w:num>
  <w:num w:numId="21">
    <w:abstractNumId w:val="32"/>
  </w:num>
  <w:num w:numId="22">
    <w:abstractNumId w:val="24"/>
  </w:num>
  <w:num w:numId="23">
    <w:abstractNumId w:val="7"/>
  </w:num>
  <w:num w:numId="24">
    <w:abstractNumId w:val="10"/>
  </w:num>
  <w:num w:numId="25">
    <w:abstractNumId w:val="1"/>
  </w:num>
  <w:num w:numId="26">
    <w:abstractNumId w:val="38"/>
  </w:num>
  <w:num w:numId="27">
    <w:abstractNumId w:val="8"/>
  </w:num>
  <w:num w:numId="28">
    <w:abstractNumId w:val="39"/>
  </w:num>
  <w:num w:numId="29">
    <w:abstractNumId w:val="22"/>
  </w:num>
  <w:num w:numId="30">
    <w:abstractNumId w:val="34"/>
  </w:num>
  <w:num w:numId="31">
    <w:abstractNumId w:val="37"/>
  </w:num>
  <w:num w:numId="32">
    <w:abstractNumId w:val="26"/>
  </w:num>
  <w:num w:numId="33">
    <w:abstractNumId w:val="12"/>
  </w:num>
  <w:num w:numId="34">
    <w:abstractNumId w:val="30"/>
  </w:num>
  <w:num w:numId="35">
    <w:abstractNumId w:val="20"/>
  </w:num>
  <w:num w:numId="36">
    <w:abstractNumId w:val="2"/>
  </w:num>
  <w:num w:numId="37">
    <w:abstractNumId w:val="31"/>
  </w:num>
  <w:num w:numId="38">
    <w:abstractNumId w:val="29"/>
  </w:num>
  <w:num w:numId="39">
    <w:abstractNumId w:val="19"/>
  </w:num>
  <w:num w:numId="40">
    <w:abstractNumId w:val="15"/>
  </w:num>
  <w:num w:numId="41">
    <w:abstractNumId w:val="23"/>
  </w:num>
  <w:num w:numId="42">
    <w:abstractNumId w:val="28"/>
  </w:num>
  <w:num w:numId="43">
    <w:abstractNumId w:val="42"/>
  </w:num>
  <w:num w:numId="44">
    <w:abstractNumId w:val="27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3FE3"/>
    <w:rsid w:val="000072AB"/>
    <w:rsid w:val="00012153"/>
    <w:rsid w:val="00030B92"/>
    <w:rsid w:val="000353DD"/>
    <w:rsid w:val="00040206"/>
    <w:rsid w:val="0004088A"/>
    <w:rsid w:val="000408C6"/>
    <w:rsid w:val="0004630A"/>
    <w:rsid w:val="000472F9"/>
    <w:rsid w:val="000501A3"/>
    <w:rsid w:val="000520FE"/>
    <w:rsid w:val="000553F6"/>
    <w:rsid w:val="00056D57"/>
    <w:rsid w:val="000572DC"/>
    <w:rsid w:val="000579D7"/>
    <w:rsid w:val="00062504"/>
    <w:rsid w:val="00064076"/>
    <w:rsid w:val="00064AF2"/>
    <w:rsid w:val="00065C1D"/>
    <w:rsid w:val="000668BA"/>
    <w:rsid w:val="000762AB"/>
    <w:rsid w:val="00080320"/>
    <w:rsid w:val="00080A6E"/>
    <w:rsid w:val="00082D7C"/>
    <w:rsid w:val="00083FA2"/>
    <w:rsid w:val="00086001"/>
    <w:rsid w:val="00086C0F"/>
    <w:rsid w:val="00093104"/>
    <w:rsid w:val="00093349"/>
    <w:rsid w:val="00093EE3"/>
    <w:rsid w:val="00094184"/>
    <w:rsid w:val="0009485B"/>
    <w:rsid w:val="00094C89"/>
    <w:rsid w:val="00094D18"/>
    <w:rsid w:val="00097404"/>
    <w:rsid w:val="000A0FFC"/>
    <w:rsid w:val="000A1047"/>
    <w:rsid w:val="000A1AE8"/>
    <w:rsid w:val="000A20DE"/>
    <w:rsid w:val="000A31C2"/>
    <w:rsid w:val="000A3325"/>
    <w:rsid w:val="000A3BD1"/>
    <w:rsid w:val="000A425D"/>
    <w:rsid w:val="000B1AED"/>
    <w:rsid w:val="000B30E4"/>
    <w:rsid w:val="000B3919"/>
    <w:rsid w:val="000B4C48"/>
    <w:rsid w:val="000B4C65"/>
    <w:rsid w:val="000B523B"/>
    <w:rsid w:val="000B5472"/>
    <w:rsid w:val="000B6BD3"/>
    <w:rsid w:val="000C30DB"/>
    <w:rsid w:val="000C497C"/>
    <w:rsid w:val="000C5F70"/>
    <w:rsid w:val="000C730F"/>
    <w:rsid w:val="000C742E"/>
    <w:rsid w:val="000D07CE"/>
    <w:rsid w:val="000D0C53"/>
    <w:rsid w:val="000D42D1"/>
    <w:rsid w:val="000D6188"/>
    <w:rsid w:val="000E25B1"/>
    <w:rsid w:val="000E2AD9"/>
    <w:rsid w:val="000E4D41"/>
    <w:rsid w:val="000E4EE4"/>
    <w:rsid w:val="000E726E"/>
    <w:rsid w:val="000F20C6"/>
    <w:rsid w:val="000F242D"/>
    <w:rsid w:val="000F3510"/>
    <w:rsid w:val="000F4C45"/>
    <w:rsid w:val="000F6CC3"/>
    <w:rsid w:val="000F73B7"/>
    <w:rsid w:val="001013ED"/>
    <w:rsid w:val="00101925"/>
    <w:rsid w:val="00101C32"/>
    <w:rsid w:val="001040A3"/>
    <w:rsid w:val="00104DED"/>
    <w:rsid w:val="00105F70"/>
    <w:rsid w:val="00110421"/>
    <w:rsid w:val="001130A4"/>
    <w:rsid w:val="00113D3B"/>
    <w:rsid w:val="00114557"/>
    <w:rsid w:val="0011563F"/>
    <w:rsid w:val="001157EE"/>
    <w:rsid w:val="0011709F"/>
    <w:rsid w:val="0012579A"/>
    <w:rsid w:val="00131C1B"/>
    <w:rsid w:val="001357A3"/>
    <w:rsid w:val="00136E7A"/>
    <w:rsid w:val="001423D5"/>
    <w:rsid w:val="0014798C"/>
    <w:rsid w:val="00147BFB"/>
    <w:rsid w:val="00150967"/>
    <w:rsid w:val="00155E1E"/>
    <w:rsid w:val="00160615"/>
    <w:rsid w:val="001653F0"/>
    <w:rsid w:val="00166890"/>
    <w:rsid w:val="00167936"/>
    <w:rsid w:val="00167E7C"/>
    <w:rsid w:val="001704E0"/>
    <w:rsid w:val="001725C9"/>
    <w:rsid w:val="00174EB5"/>
    <w:rsid w:val="001818C6"/>
    <w:rsid w:val="0018264F"/>
    <w:rsid w:val="00182B80"/>
    <w:rsid w:val="001847D2"/>
    <w:rsid w:val="0018593A"/>
    <w:rsid w:val="0018600B"/>
    <w:rsid w:val="00186A59"/>
    <w:rsid w:val="00187098"/>
    <w:rsid w:val="001926EE"/>
    <w:rsid w:val="00193CCE"/>
    <w:rsid w:val="001941A4"/>
    <w:rsid w:val="001A461E"/>
    <w:rsid w:val="001A5070"/>
    <w:rsid w:val="001B1C65"/>
    <w:rsid w:val="001B1EB7"/>
    <w:rsid w:val="001B1FD1"/>
    <w:rsid w:val="001C5C3F"/>
    <w:rsid w:val="001C6548"/>
    <w:rsid w:val="001C6F6B"/>
    <w:rsid w:val="001D0807"/>
    <w:rsid w:val="001D154A"/>
    <w:rsid w:val="001D282A"/>
    <w:rsid w:val="001D578D"/>
    <w:rsid w:val="001D7819"/>
    <w:rsid w:val="001E2B93"/>
    <w:rsid w:val="001E3825"/>
    <w:rsid w:val="001F02C3"/>
    <w:rsid w:val="001F0F2B"/>
    <w:rsid w:val="001F42C7"/>
    <w:rsid w:val="002016F2"/>
    <w:rsid w:val="002025A5"/>
    <w:rsid w:val="00206F4B"/>
    <w:rsid w:val="00213A1E"/>
    <w:rsid w:val="002149DF"/>
    <w:rsid w:val="002157A8"/>
    <w:rsid w:val="00216641"/>
    <w:rsid w:val="0021693B"/>
    <w:rsid w:val="00216942"/>
    <w:rsid w:val="002242FD"/>
    <w:rsid w:val="0022446C"/>
    <w:rsid w:val="00224742"/>
    <w:rsid w:val="00224F32"/>
    <w:rsid w:val="00225C7D"/>
    <w:rsid w:val="0022686B"/>
    <w:rsid w:val="00226DBC"/>
    <w:rsid w:val="00226FB4"/>
    <w:rsid w:val="002300FD"/>
    <w:rsid w:val="00230E4A"/>
    <w:rsid w:val="00232251"/>
    <w:rsid w:val="00234040"/>
    <w:rsid w:val="00237F6D"/>
    <w:rsid w:val="002436ED"/>
    <w:rsid w:val="00250209"/>
    <w:rsid w:val="002529F0"/>
    <w:rsid w:val="002539E1"/>
    <w:rsid w:val="00255263"/>
    <w:rsid w:val="00257B13"/>
    <w:rsid w:val="00261D49"/>
    <w:rsid w:val="002705F2"/>
    <w:rsid w:val="0027306E"/>
    <w:rsid w:val="0027469A"/>
    <w:rsid w:val="00275B90"/>
    <w:rsid w:val="00276FC1"/>
    <w:rsid w:val="00280DF1"/>
    <w:rsid w:val="00282946"/>
    <w:rsid w:val="00284FA8"/>
    <w:rsid w:val="00286A24"/>
    <w:rsid w:val="00287281"/>
    <w:rsid w:val="00287689"/>
    <w:rsid w:val="002943D6"/>
    <w:rsid w:val="002951B3"/>
    <w:rsid w:val="00297A80"/>
    <w:rsid w:val="002A026A"/>
    <w:rsid w:val="002A09FC"/>
    <w:rsid w:val="002A3455"/>
    <w:rsid w:val="002A4407"/>
    <w:rsid w:val="002A75A0"/>
    <w:rsid w:val="002B2E4B"/>
    <w:rsid w:val="002B36A2"/>
    <w:rsid w:val="002B7B39"/>
    <w:rsid w:val="002B7F98"/>
    <w:rsid w:val="002C3286"/>
    <w:rsid w:val="002C42BE"/>
    <w:rsid w:val="002C5D13"/>
    <w:rsid w:val="002C681B"/>
    <w:rsid w:val="002D0994"/>
    <w:rsid w:val="002D5984"/>
    <w:rsid w:val="002E33FF"/>
    <w:rsid w:val="002E3F02"/>
    <w:rsid w:val="002E40CD"/>
    <w:rsid w:val="002F1C9E"/>
    <w:rsid w:val="002F3E00"/>
    <w:rsid w:val="002F6F3B"/>
    <w:rsid w:val="00300637"/>
    <w:rsid w:val="00301280"/>
    <w:rsid w:val="003114BF"/>
    <w:rsid w:val="00315F12"/>
    <w:rsid w:val="00316AB3"/>
    <w:rsid w:val="00320677"/>
    <w:rsid w:val="00321872"/>
    <w:rsid w:val="00322F5A"/>
    <w:rsid w:val="0032342B"/>
    <w:rsid w:val="00327F7C"/>
    <w:rsid w:val="003313D3"/>
    <w:rsid w:val="0033459F"/>
    <w:rsid w:val="003406FC"/>
    <w:rsid w:val="00340B96"/>
    <w:rsid w:val="00342581"/>
    <w:rsid w:val="00343BF0"/>
    <w:rsid w:val="00343FF5"/>
    <w:rsid w:val="00346EC1"/>
    <w:rsid w:val="0035213C"/>
    <w:rsid w:val="00360C7F"/>
    <w:rsid w:val="0036158D"/>
    <w:rsid w:val="003624D8"/>
    <w:rsid w:val="0036360A"/>
    <w:rsid w:val="00367774"/>
    <w:rsid w:val="00374341"/>
    <w:rsid w:val="003812FC"/>
    <w:rsid w:val="003850C4"/>
    <w:rsid w:val="0039032F"/>
    <w:rsid w:val="00393DAD"/>
    <w:rsid w:val="00396DBE"/>
    <w:rsid w:val="00397EFC"/>
    <w:rsid w:val="003A4859"/>
    <w:rsid w:val="003B0399"/>
    <w:rsid w:val="003B05E9"/>
    <w:rsid w:val="003B2101"/>
    <w:rsid w:val="003B7C31"/>
    <w:rsid w:val="003C11C1"/>
    <w:rsid w:val="003C28DD"/>
    <w:rsid w:val="003C2EC0"/>
    <w:rsid w:val="003C3D41"/>
    <w:rsid w:val="003C46DF"/>
    <w:rsid w:val="003D2C35"/>
    <w:rsid w:val="003D4CCF"/>
    <w:rsid w:val="003D5179"/>
    <w:rsid w:val="003D6AAD"/>
    <w:rsid w:val="003D7127"/>
    <w:rsid w:val="003E6506"/>
    <w:rsid w:val="003E6C44"/>
    <w:rsid w:val="003F077D"/>
    <w:rsid w:val="003F2416"/>
    <w:rsid w:val="003F2F49"/>
    <w:rsid w:val="003F3603"/>
    <w:rsid w:val="003F618B"/>
    <w:rsid w:val="003F73DC"/>
    <w:rsid w:val="00402D40"/>
    <w:rsid w:val="00404872"/>
    <w:rsid w:val="00404BE7"/>
    <w:rsid w:val="00406418"/>
    <w:rsid w:val="00417101"/>
    <w:rsid w:val="00421299"/>
    <w:rsid w:val="004218D6"/>
    <w:rsid w:val="00422070"/>
    <w:rsid w:val="00424FB0"/>
    <w:rsid w:val="004253DF"/>
    <w:rsid w:val="004304D9"/>
    <w:rsid w:val="00431272"/>
    <w:rsid w:val="004333EE"/>
    <w:rsid w:val="00433BB0"/>
    <w:rsid w:val="0043627E"/>
    <w:rsid w:val="00437779"/>
    <w:rsid w:val="0044146C"/>
    <w:rsid w:val="00443185"/>
    <w:rsid w:val="0044500A"/>
    <w:rsid w:val="00450802"/>
    <w:rsid w:val="0046197B"/>
    <w:rsid w:val="00465FC6"/>
    <w:rsid w:val="004703FF"/>
    <w:rsid w:val="00471881"/>
    <w:rsid w:val="004734E1"/>
    <w:rsid w:val="004769E3"/>
    <w:rsid w:val="00480224"/>
    <w:rsid w:val="004847DA"/>
    <w:rsid w:val="00486518"/>
    <w:rsid w:val="0048666D"/>
    <w:rsid w:val="00486919"/>
    <w:rsid w:val="004875E8"/>
    <w:rsid w:val="0049081D"/>
    <w:rsid w:val="00492C3A"/>
    <w:rsid w:val="00494215"/>
    <w:rsid w:val="00497523"/>
    <w:rsid w:val="004A0466"/>
    <w:rsid w:val="004A235A"/>
    <w:rsid w:val="004A343A"/>
    <w:rsid w:val="004A4F08"/>
    <w:rsid w:val="004A51D2"/>
    <w:rsid w:val="004B02C5"/>
    <w:rsid w:val="004B1CC2"/>
    <w:rsid w:val="004B2143"/>
    <w:rsid w:val="004B28BF"/>
    <w:rsid w:val="004B3CDC"/>
    <w:rsid w:val="004B5FB9"/>
    <w:rsid w:val="004B6F6F"/>
    <w:rsid w:val="004C069C"/>
    <w:rsid w:val="004C7125"/>
    <w:rsid w:val="004C71DA"/>
    <w:rsid w:val="004D0AB3"/>
    <w:rsid w:val="004D166C"/>
    <w:rsid w:val="004D19CB"/>
    <w:rsid w:val="004D2916"/>
    <w:rsid w:val="004D3DE8"/>
    <w:rsid w:val="004D4770"/>
    <w:rsid w:val="004D56C6"/>
    <w:rsid w:val="004E22E9"/>
    <w:rsid w:val="004F6883"/>
    <w:rsid w:val="004F72DA"/>
    <w:rsid w:val="004F7C8D"/>
    <w:rsid w:val="004F7CDE"/>
    <w:rsid w:val="00500E03"/>
    <w:rsid w:val="005029E9"/>
    <w:rsid w:val="00510474"/>
    <w:rsid w:val="00512054"/>
    <w:rsid w:val="00514E41"/>
    <w:rsid w:val="005179E1"/>
    <w:rsid w:val="00522DE2"/>
    <w:rsid w:val="00525043"/>
    <w:rsid w:val="0053005B"/>
    <w:rsid w:val="00532BA6"/>
    <w:rsid w:val="00532CA8"/>
    <w:rsid w:val="00537A3C"/>
    <w:rsid w:val="00540000"/>
    <w:rsid w:val="0054017A"/>
    <w:rsid w:val="00541441"/>
    <w:rsid w:val="00542A87"/>
    <w:rsid w:val="005439BD"/>
    <w:rsid w:val="005443B3"/>
    <w:rsid w:val="00544715"/>
    <w:rsid w:val="0054564D"/>
    <w:rsid w:val="00546FBC"/>
    <w:rsid w:val="00550C6A"/>
    <w:rsid w:val="00555576"/>
    <w:rsid w:val="00556CDD"/>
    <w:rsid w:val="00556E41"/>
    <w:rsid w:val="0056591C"/>
    <w:rsid w:val="0056694C"/>
    <w:rsid w:val="00572453"/>
    <w:rsid w:val="00576057"/>
    <w:rsid w:val="00581A5A"/>
    <w:rsid w:val="00581A5E"/>
    <w:rsid w:val="00582D84"/>
    <w:rsid w:val="0058582A"/>
    <w:rsid w:val="00585AFF"/>
    <w:rsid w:val="00592831"/>
    <w:rsid w:val="00594B5B"/>
    <w:rsid w:val="00594E3D"/>
    <w:rsid w:val="00595179"/>
    <w:rsid w:val="00597C01"/>
    <w:rsid w:val="005A0B5A"/>
    <w:rsid w:val="005A2E64"/>
    <w:rsid w:val="005A66B0"/>
    <w:rsid w:val="005B1157"/>
    <w:rsid w:val="005B1717"/>
    <w:rsid w:val="005B2935"/>
    <w:rsid w:val="005B6379"/>
    <w:rsid w:val="005B7083"/>
    <w:rsid w:val="005B7290"/>
    <w:rsid w:val="005B7655"/>
    <w:rsid w:val="005B7E89"/>
    <w:rsid w:val="005C4F4E"/>
    <w:rsid w:val="005C6076"/>
    <w:rsid w:val="005C734D"/>
    <w:rsid w:val="005C7668"/>
    <w:rsid w:val="005D43DA"/>
    <w:rsid w:val="005E113F"/>
    <w:rsid w:val="005F0864"/>
    <w:rsid w:val="005F23E8"/>
    <w:rsid w:val="005F5E03"/>
    <w:rsid w:val="006021A2"/>
    <w:rsid w:val="00607F4A"/>
    <w:rsid w:val="00614CB1"/>
    <w:rsid w:val="00617B40"/>
    <w:rsid w:val="00617BC3"/>
    <w:rsid w:val="00620025"/>
    <w:rsid w:val="0062166C"/>
    <w:rsid w:val="00623C81"/>
    <w:rsid w:val="00624276"/>
    <w:rsid w:val="00624312"/>
    <w:rsid w:val="0062609F"/>
    <w:rsid w:val="00626321"/>
    <w:rsid w:val="00626796"/>
    <w:rsid w:val="00635DF1"/>
    <w:rsid w:val="00636F28"/>
    <w:rsid w:val="00640CA7"/>
    <w:rsid w:val="00642CDE"/>
    <w:rsid w:val="00643D2E"/>
    <w:rsid w:val="00645E1E"/>
    <w:rsid w:val="00646BBC"/>
    <w:rsid w:val="00652867"/>
    <w:rsid w:val="00655734"/>
    <w:rsid w:val="006564F8"/>
    <w:rsid w:val="00656883"/>
    <w:rsid w:val="006615CF"/>
    <w:rsid w:val="00663104"/>
    <w:rsid w:val="00665439"/>
    <w:rsid w:val="00667FAB"/>
    <w:rsid w:val="006716AC"/>
    <w:rsid w:val="00671DDE"/>
    <w:rsid w:val="006722F9"/>
    <w:rsid w:val="00672691"/>
    <w:rsid w:val="00681141"/>
    <w:rsid w:val="00692C15"/>
    <w:rsid w:val="00694A24"/>
    <w:rsid w:val="00695020"/>
    <w:rsid w:val="006A1E4F"/>
    <w:rsid w:val="006A54B6"/>
    <w:rsid w:val="006A5B30"/>
    <w:rsid w:val="006A5EC3"/>
    <w:rsid w:val="006B1282"/>
    <w:rsid w:val="006B71A2"/>
    <w:rsid w:val="006B77B0"/>
    <w:rsid w:val="006C201A"/>
    <w:rsid w:val="006C37AF"/>
    <w:rsid w:val="006C51A6"/>
    <w:rsid w:val="006C6EC8"/>
    <w:rsid w:val="006C77B8"/>
    <w:rsid w:val="006D0C12"/>
    <w:rsid w:val="006D18AE"/>
    <w:rsid w:val="006D495B"/>
    <w:rsid w:val="006E0876"/>
    <w:rsid w:val="006E5AEF"/>
    <w:rsid w:val="006F2862"/>
    <w:rsid w:val="006F3292"/>
    <w:rsid w:val="006F3C1F"/>
    <w:rsid w:val="007038D0"/>
    <w:rsid w:val="00703D98"/>
    <w:rsid w:val="0070518F"/>
    <w:rsid w:val="00713AE5"/>
    <w:rsid w:val="00713D90"/>
    <w:rsid w:val="00725AE3"/>
    <w:rsid w:val="0073024F"/>
    <w:rsid w:val="00730B96"/>
    <w:rsid w:val="00732CFF"/>
    <w:rsid w:val="00732EE9"/>
    <w:rsid w:val="007343BF"/>
    <w:rsid w:val="007409EF"/>
    <w:rsid w:val="0075589E"/>
    <w:rsid w:val="00762778"/>
    <w:rsid w:val="00763464"/>
    <w:rsid w:val="0076378A"/>
    <w:rsid w:val="00767991"/>
    <w:rsid w:val="0077003D"/>
    <w:rsid w:val="00772CC9"/>
    <w:rsid w:val="00772E03"/>
    <w:rsid w:val="0077481C"/>
    <w:rsid w:val="0078168D"/>
    <w:rsid w:val="00782501"/>
    <w:rsid w:val="00787700"/>
    <w:rsid w:val="00792688"/>
    <w:rsid w:val="00794307"/>
    <w:rsid w:val="007A0722"/>
    <w:rsid w:val="007A1168"/>
    <w:rsid w:val="007A22CF"/>
    <w:rsid w:val="007A23B9"/>
    <w:rsid w:val="007A57D8"/>
    <w:rsid w:val="007A79E9"/>
    <w:rsid w:val="007B29B1"/>
    <w:rsid w:val="007B2A5C"/>
    <w:rsid w:val="007B5DE9"/>
    <w:rsid w:val="007B6E9F"/>
    <w:rsid w:val="007B6FCD"/>
    <w:rsid w:val="007C30A6"/>
    <w:rsid w:val="007C5828"/>
    <w:rsid w:val="007D1266"/>
    <w:rsid w:val="007D2790"/>
    <w:rsid w:val="007E056F"/>
    <w:rsid w:val="007E31A1"/>
    <w:rsid w:val="007E4A14"/>
    <w:rsid w:val="007F34DB"/>
    <w:rsid w:val="00802EB5"/>
    <w:rsid w:val="00804D7A"/>
    <w:rsid w:val="00805A4C"/>
    <w:rsid w:val="008101F0"/>
    <w:rsid w:val="00810AF0"/>
    <w:rsid w:val="0081110D"/>
    <w:rsid w:val="00814D49"/>
    <w:rsid w:val="0081571A"/>
    <w:rsid w:val="008157D9"/>
    <w:rsid w:val="00817E08"/>
    <w:rsid w:val="0082242A"/>
    <w:rsid w:val="00822F9D"/>
    <w:rsid w:val="00827108"/>
    <w:rsid w:val="0082727F"/>
    <w:rsid w:val="00827A88"/>
    <w:rsid w:val="00831FE0"/>
    <w:rsid w:val="00834513"/>
    <w:rsid w:val="00836676"/>
    <w:rsid w:val="00836E87"/>
    <w:rsid w:val="008459BB"/>
    <w:rsid w:val="00846BFB"/>
    <w:rsid w:val="008500D7"/>
    <w:rsid w:val="0085082B"/>
    <w:rsid w:val="0086231F"/>
    <w:rsid w:val="00862EC0"/>
    <w:rsid w:val="008706BE"/>
    <w:rsid w:val="00876A94"/>
    <w:rsid w:val="0088254F"/>
    <w:rsid w:val="00885896"/>
    <w:rsid w:val="00886731"/>
    <w:rsid w:val="00887852"/>
    <w:rsid w:val="00894095"/>
    <w:rsid w:val="00894FA0"/>
    <w:rsid w:val="00895266"/>
    <w:rsid w:val="008976CB"/>
    <w:rsid w:val="00897CB6"/>
    <w:rsid w:val="008A0EB1"/>
    <w:rsid w:val="008A26BA"/>
    <w:rsid w:val="008A419B"/>
    <w:rsid w:val="008A69EE"/>
    <w:rsid w:val="008B292F"/>
    <w:rsid w:val="008B328E"/>
    <w:rsid w:val="008B65D7"/>
    <w:rsid w:val="008B7F75"/>
    <w:rsid w:val="008C2ACB"/>
    <w:rsid w:val="008C48A5"/>
    <w:rsid w:val="008D2264"/>
    <w:rsid w:val="008D6252"/>
    <w:rsid w:val="008D66DC"/>
    <w:rsid w:val="008D6CAD"/>
    <w:rsid w:val="008D7038"/>
    <w:rsid w:val="008E4601"/>
    <w:rsid w:val="008E4E3B"/>
    <w:rsid w:val="008E6F27"/>
    <w:rsid w:val="008E7B32"/>
    <w:rsid w:val="008F11EF"/>
    <w:rsid w:val="008F22F7"/>
    <w:rsid w:val="008F3525"/>
    <w:rsid w:val="008F495C"/>
    <w:rsid w:val="008F544F"/>
    <w:rsid w:val="008F5893"/>
    <w:rsid w:val="00900F79"/>
    <w:rsid w:val="00903CF1"/>
    <w:rsid w:val="009059C9"/>
    <w:rsid w:val="00912779"/>
    <w:rsid w:val="0092232B"/>
    <w:rsid w:val="009229C0"/>
    <w:rsid w:val="00925267"/>
    <w:rsid w:val="009253E7"/>
    <w:rsid w:val="00927695"/>
    <w:rsid w:val="00933810"/>
    <w:rsid w:val="00934E0B"/>
    <w:rsid w:val="009360BE"/>
    <w:rsid w:val="00936748"/>
    <w:rsid w:val="0094074C"/>
    <w:rsid w:val="009424B1"/>
    <w:rsid w:val="00943462"/>
    <w:rsid w:val="00946A12"/>
    <w:rsid w:val="009471BC"/>
    <w:rsid w:val="009504C1"/>
    <w:rsid w:val="00954F8F"/>
    <w:rsid w:val="00962B7D"/>
    <w:rsid w:val="00962E3B"/>
    <w:rsid w:val="0096338B"/>
    <w:rsid w:val="00965CF3"/>
    <w:rsid w:val="00970D39"/>
    <w:rsid w:val="00972591"/>
    <w:rsid w:val="00976C97"/>
    <w:rsid w:val="009770D9"/>
    <w:rsid w:val="00983489"/>
    <w:rsid w:val="009917B5"/>
    <w:rsid w:val="009947A3"/>
    <w:rsid w:val="009979C8"/>
    <w:rsid w:val="009A0E69"/>
    <w:rsid w:val="009A231B"/>
    <w:rsid w:val="009B353F"/>
    <w:rsid w:val="009B3F74"/>
    <w:rsid w:val="009B5764"/>
    <w:rsid w:val="009B5DE1"/>
    <w:rsid w:val="009C0855"/>
    <w:rsid w:val="009C1751"/>
    <w:rsid w:val="009C3091"/>
    <w:rsid w:val="009C343B"/>
    <w:rsid w:val="009D0B63"/>
    <w:rsid w:val="009D2884"/>
    <w:rsid w:val="009D707B"/>
    <w:rsid w:val="009E24AA"/>
    <w:rsid w:val="009E29A3"/>
    <w:rsid w:val="009E3D45"/>
    <w:rsid w:val="009F6EC2"/>
    <w:rsid w:val="00A015B4"/>
    <w:rsid w:val="00A032F8"/>
    <w:rsid w:val="00A04186"/>
    <w:rsid w:val="00A0442A"/>
    <w:rsid w:val="00A11B96"/>
    <w:rsid w:val="00A14960"/>
    <w:rsid w:val="00A16582"/>
    <w:rsid w:val="00A233F1"/>
    <w:rsid w:val="00A25FDD"/>
    <w:rsid w:val="00A26492"/>
    <w:rsid w:val="00A30994"/>
    <w:rsid w:val="00A33D50"/>
    <w:rsid w:val="00A35020"/>
    <w:rsid w:val="00A41439"/>
    <w:rsid w:val="00A43360"/>
    <w:rsid w:val="00A4469F"/>
    <w:rsid w:val="00A4661F"/>
    <w:rsid w:val="00A50924"/>
    <w:rsid w:val="00A5727E"/>
    <w:rsid w:val="00A57F56"/>
    <w:rsid w:val="00A62A59"/>
    <w:rsid w:val="00A6453A"/>
    <w:rsid w:val="00A733FD"/>
    <w:rsid w:val="00A73772"/>
    <w:rsid w:val="00A75F22"/>
    <w:rsid w:val="00A812D9"/>
    <w:rsid w:val="00A96A56"/>
    <w:rsid w:val="00AA3F1E"/>
    <w:rsid w:val="00AA4D29"/>
    <w:rsid w:val="00AA53F1"/>
    <w:rsid w:val="00AA6475"/>
    <w:rsid w:val="00AA7A71"/>
    <w:rsid w:val="00AA7A8C"/>
    <w:rsid w:val="00AC0F95"/>
    <w:rsid w:val="00AC16A7"/>
    <w:rsid w:val="00AC194A"/>
    <w:rsid w:val="00AC59F7"/>
    <w:rsid w:val="00AC5FCF"/>
    <w:rsid w:val="00AD3FC1"/>
    <w:rsid w:val="00AD697A"/>
    <w:rsid w:val="00AE3B3E"/>
    <w:rsid w:val="00AE4D49"/>
    <w:rsid w:val="00AF1991"/>
    <w:rsid w:val="00AF207E"/>
    <w:rsid w:val="00AF4A07"/>
    <w:rsid w:val="00AF5593"/>
    <w:rsid w:val="00B0009B"/>
    <w:rsid w:val="00B0020E"/>
    <w:rsid w:val="00B01211"/>
    <w:rsid w:val="00B04B7C"/>
    <w:rsid w:val="00B07B92"/>
    <w:rsid w:val="00B11599"/>
    <w:rsid w:val="00B1226C"/>
    <w:rsid w:val="00B17E67"/>
    <w:rsid w:val="00B2079F"/>
    <w:rsid w:val="00B20854"/>
    <w:rsid w:val="00B2259C"/>
    <w:rsid w:val="00B230DD"/>
    <w:rsid w:val="00B2484D"/>
    <w:rsid w:val="00B2581B"/>
    <w:rsid w:val="00B34731"/>
    <w:rsid w:val="00B35045"/>
    <w:rsid w:val="00B3620C"/>
    <w:rsid w:val="00B418FF"/>
    <w:rsid w:val="00B45166"/>
    <w:rsid w:val="00B45F61"/>
    <w:rsid w:val="00B53A62"/>
    <w:rsid w:val="00B53AC6"/>
    <w:rsid w:val="00B550C1"/>
    <w:rsid w:val="00B61B61"/>
    <w:rsid w:val="00B626AF"/>
    <w:rsid w:val="00B6272F"/>
    <w:rsid w:val="00B6658B"/>
    <w:rsid w:val="00B71D53"/>
    <w:rsid w:val="00B7678B"/>
    <w:rsid w:val="00B76CD1"/>
    <w:rsid w:val="00B77717"/>
    <w:rsid w:val="00B81A2D"/>
    <w:rsid w:val="00B8776B"/>
    <w:rsid w:val="00B914F8"/>
    <w:rsid w:val="00B9463B"/>
    <w:rsid w:val="00B94B39"/>
    <w:rsid w:val="00B95567"/>
    <w:rsid w:val="00B96155"/>
    <w:rsid w:val="00BA047D"/>
    <w:rsid w:val="00BA0CC2"/>
    <w:rsid w:val="00BA1003"/>
    <w:rsid w:val="00BA1A14"/>
    <w:rsid w:val="00BA247C"/>
    <w:rsid w:val="00BA3B60"/>
    <w:rsid w:val="00BA4667"/>
    <w:rsid w:val="00BA4B14"/>
    <w:rsid w:val="00BA5FBF"/>
    <w:rsid w:val="00BA7AE0"/>
    <w:rsid w:val="00BB0A44"/>
    <w:rsid w:val="00BB0CDC"/>
    <w:rsid w:val="00BB2B21"/>
    <w:rsid w:val="00BB2CC0"/>
    <w:rsid w:val="00BB4DA1"/>
    <w:rsid w:val="00BB611F"/>
    <w:rsid w:val="00BB6639"/>
    <w:rsid w:val="00BC7065"/>
    <w:rsid w:val="00BD442B"/>
    <w:rsid w:val="00BD47A8"/>
    <w:rsid w:val="00BD490E"/>
    <w:rsid w:val="00BE00CB"/>
    <w:rsid w:val="00BE0C05"/>
    <w:rsid w:val="00BE2AF4"/>
    <w:rsid w:val="00BE4BB9"/>
    <w:rsid w:val="00BE6AA9"/>
    <w:rsid w:val="00BF05EF"/>
    <w:rsid w:val="00BF253B"/>
    <w:rsid w:val="00BF262A"/>
    <w:rsid w:val="00BF2B90"/>
    <w:rsid w:val="00C002B4"/>
    <w:rsid w:val="00C0552E"/>
    <w:rsid w:val="00C112F2"/>
    <w:rsid w:val="00C122F8"/>
    <w:rsid w:val="00C14118"/>
    <w:rsid w:val="00C14E44"/>
    <w:rsid w:val="00C16253"/>
    <w:rsid w:val="00C21D1F"/>
    <w:rsid w:val="00C22B91"/>
    <w:rsid w:val="00C239F1"/>
    <w:rsid w:val="00C26DB8"/>
    <w:rsid w:val="00C26E2C"/>
    <w:rsid w:val="00C368AB"/>
    <w:rsid w:val="00C36F0C"/>
    <w:rsid w:val="00C36F5A"/>
    <w:rsid w:val="00C40013"/>
    <w:rsid w:val="00C4059C"/>
    <w:rsid w:val="00C5049F"/>
    <w:rsid w:val="00C5134A"/>
    <w:rsid w:val="00C519D1"/>
    <w:rsid w:val="00C51CA6"/>
    <w:rsid w:val="00C51F70"/>
    <w:rsid w:val="00C523E2"/>
    <w:rsid w:val="00C52488"/>
    <w:rsid w:val="00C5515B"/>
    <w:rsid w:val="00C60512"/>
    <w:rsid w:val="00C60984"/>
    <w:rsid w:val="00C60FFC"/>
    <w:rsid w:val="00C61786"/>
    <w:rsid w:val="00C7412C"/>
    <w:rsid w:val="00C752DB"/>
    <w:rsid w:val="00C76710"/>
    <w:rsid w:val="00C91E96"/>
    <w:rsid w:val="00C935F9"/>
    <w:rsid w:val="00C95350"/>
    <w:rsid w:val="00CA2862"/>
    <w:rsid w:val="00CA2931"/>
    <w:rsid w:val="00CA3861"/>
    <w:rsid w:val="00CA4274"/>
    <w:rsid w:val="00CA6AA8"/>
    <w:rsid w:val="00CA7141"/>
    <w:rsid w:val="00CB1E1C"/>
    <w:rsid w:val="00CB6972"/>
    <w:rsid w:val="00CC1E54"/>
    <w:rsid w:val="00CC6AAC"/>
    <w:rsid w:val="00CC7C0D"/>
    <w:rsid w:val="00CC7C2A"/>
    <w:rsid w:val="00CD2C1F"/>
    <w:rsid w:val="00CD43C1"/>
    <w:rsid w:val="00CD6A25"/>
    <w:rsid w:val="00CE07E4"/>
    <w:rsid w:val="00CF10DB"/>
    <w:rsid w:val="00CF13A5"/>
    <w:rsid w:val="00CF22AA"/>
    <w:rsid w:val="00CF362B"/>
    <w:rsid w:val="00CF3794"/>
    <w:rsid w:val="00CF41FD"/>
    <w:rsid w:val="00CF44D0"/>
    <w:rsid w:val="00CF744D"/>
    <w:rsid w:val="00D007D1"/>
    <w:rsid w:val="00D007DF"/>
    <w:rsid w:val="00D018BB"/>
    <w:rsid w:val="00D10F23"/>
    <w:rsid w:val="00D126F0"/>
    <w:rsid w:val="00D13340"/>
    <w:rsid w:val="00D155CC"/>
    <w:rsid w:val="00D1584B"/>
    <w:rsid w:val="00D20948"/>
    <w:rsid w:val="00D213D8"/>
    <w:rsid w:val="00D21ECC"/>
    <w:rsid w:val="00D25151"/>
    <w:rsid w:val="00D26095"/>
    <w:rsid w:val="00D32D1E"/>
    <w:rsid w:val="00D35559"/>
    <w:rsid w:val="00D43162"/>
    <w:rsid w:val="00D44096"/>
    <w:rsid w:val="00D449C9"/>
    <w:rsid w:val="00D461F1"/>
    <w:rsid w:val="00D4701F"/>
    <w:rsid w:val="00D53054"/>
    <w:rsid w:val="00D53F7F"/>
    <w:rsid w:val="00D54789"/>
    <w:rsid w:val="00D60042"/>
    <w:rsid w:val="00D60569"/>
    <w:rsid w:val="00D616A4"/>
    <w:rsid w:val="00D64FB3"/>
    <w:rsid w:val="00D670B4"/>
    <w:rsid w:val="00D70B2C"/>
    <w:rsid w:val="00D72ED3"/>
    <w:rsid w:val="00D768D7"/>
    <w:rsid w:val="00D76D41"/>
    <w:rsid w:val="00D8061E"/>
    <w:rsid w:val="00D8088E"/>
    <w:rsid w:val="00D83294"/>
    <w:rsid w:val="00D85A81"/>
    <w:rsid w:val="00D92BA9"/>
    <w:rsid w:val="00D97F22"/>
    <w:rsid w:val="00DA00C1"/>
    <w:rsid w:val="00DA17C0"/>
    <w:rsid w:val="00DA36D4"/>
    <w:rsid w:val="00DA6379"/>
    <w:rsid w:val="00DA6F05"/>
    <w:rsid w:val="00DA7306"/>
    <w:rsid w:val="00DA7DB0"/>
    <w:rsid w:val="00DB032D"/>
    <w:rsid w:val="00DB0CF3"/>
    <w:rsid w:val="00DB4388"/>
    <w:rsid w:val="00DB52C5"/>
    <w:rsid w:val="00DC0388"/>
    <w:rsid w:val="00DC24CB"/>
    <w:rsid w:val="00DC256A"/>
    <w:rsid w:val="00DC2C7C"/>
    <w:rsid w:val="00DC75F5"/>
    <w:rsid w:val="00DD0D2B"/>
    <w:rsid w:val="00DD16C8"/>
    <w:rsid w:val="00DD5908"/>
    <w:rsid w:val="00DE1144"/>
    <w:rsid w:val="00DE12FA"/>
    <w:rsid w:val="00DE6DDB"/>
    <w:rsid w:val="00E00FF1"/>
    <w:rsid w:val="00E01210"/>
    <w:rsid w:val="00E020E1"/>
    <w:rsid w:val="00E024DC"/>
    <w:rsid w:val="00E05238"/>
    <w:rsid w:val="00E05262"/>
    <w:rsid w:val="00E20170"/>
    <w:rsid w:val="00E25602"/>
    <w:rsid w:val="00E26486"/>
    <w:rsid w:val="00E319F5"/>
    <w:rsid w:val="00E35131"/>
    <w:rsid w:val="00E459AF"/>
    <w:rsid w:val="00E516F7"/>
    <w:rsid w:val="00E52034"/>
    <w:rsid w:val="00E54F1A"/>
    <w:rsid w:val="00E55A73"/>
    <w:rsid w:val="00E55F98"/>
    <w:rsid w:val="00E5750B"/>
    <w:rsid w:val="00E57648"/>
    <w:rsid w:val="00E624C3"/>
    <w:rsid w:val="00E64D19"/>
    <w:rsid w:val="00E65338"/>
    <w:rsid w:val="00E6708B"/>
    <w:rsid w:val="00E71141"/>
    <w:rsid w:val="00E733BE"/>
    <w:rsid w:val="00E74FEB"/>
    <w:rsid w:val="00E807E2"/>
    <w:rsid w:val="00E83354"/>
    <w:rsid w:val="00E84F7E"/>
    <w:rsid w:val="00E86424"/>
    <w:rsid w:val="00E86D0B"/>
    <w:rsid w:val="00E90531"/>
    <w:rsid w:val="00E92EB2"/>
    <w:rsid w:val="00E94E84"/>
    <w:rsid w:val="00E95BC5"/>
    <w:rsid w:val="00E95E56"/>
    <w:rsid w:val="00E97200"/>
    <w:rsid w:val="00EA32DB"/>
    <w:rsid w:val="00EA36BD"/>
    <w:rsid w:val="00EB028C"/>
    <w:rsid w:val="00EB1E11"/>
    <w:rsid w:val="00EB2DD8"/>
    <w:rsid w:val="00EB3E6C"/>
    <w:rsid w:val="00EB6D45"/>
    <w:rsid w:val="00EC6BF4"/>
    <w:rsid w:val="00EC72BA"/>
    <w:rsid w:val="00ED01A2"/>
    <w:rsid w:val="00ED05F7"/>
    <w:rsid w:val="00ED123C"/>
    <w:rsid w:val="00ED1B40"/>
    <w:rsid w:val="00ED41B3"/>
    <w:rsid w:val="00ED78C0"/>
    <w:rsid w:val="00EE5537"/>
    <w:rsid w:val="00EF214F"/>
    <w:rsid w:val="00EF346E"/>
    <w:rsid w:val="00EF52F7"/>
    <w:rsid w:val="00F02CAE"/>
    <w:rsid w:val="00F114E8"/>
    <w:rsid w:val="00F134BA"/>
    <w:rsid w:val="00F155DA"/>
    <w:rsid w:val="00F16D44"/>
    <w:rsid w:val="00F262C9"/>
    <w:rsid w:val="00F27B64"/>
    <w:rsid w:val="00F31801"/>
    <w:rsid w:val="00F32C9F"/>
    <w:rsid w:val="00F33343"/>
    <w:rsid w:val="00F34C2A"/>
    <w:rsid w:val="00F40463"/>
    <w:rsid w:val="00F43D0A"/>
    <w:rsid w:val="00F449DF"/>
    <w:rsid w:val="00F44C39"/>
    <w:rsid w:val="00F45F26"/>
    <w:rsid w:val="00F47B17"/>
    <w:rsid w:val="00F53AD7"/>
    <w:rsid w:val="00F54C14"/>
    <w:rsid w:val="00F54F00"/>
    <w:rsid w:val="00F550B6"/>
    <w:rsid w:val="00F55495"/>
    <w:rsid w:val="00F55E37"/>
    <w:rsid w:val="00F60096"/>
    <w:rsid w:val="00F64E07"/>
    <w:rsid w:val="00F66E8A"/>
    <w:rsid w:val="00F66F20"/>
    <w:rsid w:val="00F71302"/>
    <w:rsid w:val="00F72A54"/>
    <w:rsid w:val="00F7453C"/>
    <w:rsid w:val="00F765C7"/>
    <w:rsid w:val="00F830C9"/>
    <w:rsid w:val="00F8651F"/>
    <w:rsid w:val="00F86797"/>
    <w:rsid w:val="00F9024A"/>
    <w:rsid w:val="00F90FE7"/>
    <w:rsid w:val="00F9161B"/>
    <w:rsid w:val="00F943E8"/>
    <w:rsid w:val="00F97B55"/>
    <w:rsid w:val="00FA04E8"/>
    <w:rsid w:val="00FA4CF5"/>
    <w:rsid w:val="00FB3912"/>
    <w:rsid w:val="00FB50AA"/>
    <w:rsid w:val="00FB7756"/>
    <w:rsid w:val="00FB7EEE"/>
    <w:rsid w:val="00FC2991"/>
    <w:rsid w:val="00FC3FBE"/>
    <w:rsid w:val="00FD7F93"/>
    <w:rsid w:val="00FD7FBF"/>
    <w:rsid w:val="00FE183E"/>
    <w:rsid w:val="00FE3150"/>
    <w:rsid w:val="00FE367D"/>
    <w:rsid w:val="00FE6EB3"/>
    <w:rsid w:val="00FE71F9"/>
    <w:rsid w:val="00FF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C6"/>
  </w:style>
  <w:style w:type="paragraph" w:styleId="1">
    <w:name w:val="heading 1"/>
    <w:basedOn w:val="a"/>
    <w:next w:val="a"/>
    <w:link w:val="10"/>
    <w:uiPriority w:val="9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D43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43D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D97F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5D43D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D43DA"/>
    <w:rPr>
      <w:rFonts w:ascii="Cambria" w:eastAsia="Times New Roman" w:hAnsi="Cambria" w:cs="Times New Roman"/>
      <w:color w:val="243F60"/>
    </w:rPr>
  </w:style>
  <w:style w:type="numbering" w:customStyle="1" w:styleId="21">
    <w:name w:val="Нет списка2"/>
    <w:next w:val="a2"/>
    <w:uiPriority w:val="99"/>
    <w:semiHidden/>
    <w:unhideWhenUsed/>
    <w:rsid w:val="005D43DA"/>
  </w:style>
  <w:style w:type="numbering" w:customStyle="1" w:styleId="120">
    <w:name w:val="Нет списка12"/>
    <w:next w:val="a2"/>
    <w:uiPriority w:val="99"/>
    <w:semiHidden/>
    <w:unhideWhenUsed/>
    <w:rsid w:val="005D43DA"/>
  </w:style>
  <w:style w:type="paragraph" w:customStyle="1" w:styleId="51">
    <w:name w:val="Заголовок 51"/>
    <w:basedOn w:val="a"/>
    <w:next w:val="a"/>
    <w:semiHidden/>
    <w:unhideWhenUsed/>
    <w:qFormat/>
    <w:locked/>
    <w:rsid w:val="005D43D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210">
    <w:name w:val="Нет списка21"/>
    <w:next w:val="a2"/>
    <w:uiPriority w:val="99"/>
    <w:semiHidden/>
    <w:unhideWhenUsed/>
    <w:rsid w:val="005D43DA"/>
  </w:style>
  <w:style w:type="paragraph" w:styleId="af6">
    <w:name w:val="Title"/>
    <w:basedOn w:val="a"/>
    <w:link w:val="af7"/>
    <w:uiPriority w:val="99"/>
    <w:qFormat/>
    <w:rsid w:val="005D43D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5D43D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4">
    <w:name w:val="Основной текст Знак1"/>
    <w:basedOn w:val="a0"/>
    <w:uiPriority w:val="99"/>
    <w:locked/>
    <w:rsid w:val="005D43D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locked/>
    <w:rsid w:val="005D4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Словарная статья"/>
    <w:basedOn w:val="a"/>
    <w:next w:val="a"/>
    <w:uiPriority w:val="99"/>
    <w:rsid w:val="005D43D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6">
    <w:name w:val="Сетка таблицы1"/>
    <w:basedOn w:val="a1"/>
    <w:next w:val="a5"/>
    <w:uiPriority w:val="99"/>
    <w:rsid w:val="005D43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"/>
    <w:uiPriority w:val="99"/>
    <w:semiHidden/>
    <w:rsid w:val="005D43DA"/>
    <w:pPr>
      <w:widowControl w:val="0"/>
      <w:overflowPunct w:val="0"/>
      <w:autoSpaceDE w:val="0"/>
      <w:autoSpaceDN w:val="0"/>
      <w:adjustRightInd w:val="0"/>
      <w:spacing w:after="0" w:line="360" w:lineRule="atLeast"/>
      <w:ind w:right="41"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Знак Знак"/>
    <w:basedOn w:val="a0"/>
    <w:uiPriority w:val="99"/>
    <w:locked/>
    <w:rsid w:val="005D43DA"/>
    <w:rPr>
      <w:rFonts w:cs="Times New Roman"/>
      <w:sz w:val="32"/>
      <w:lang w:val="ru-RU" w:eastAsia="ru-RU" w:bidi="ar-SA"/>
    </w:rPr>
  </w:style>
  <w:style w:type="paragraph" w:styleId="22">
    <w:name w:val="Body Text Indent 2"/>
    <w:basedOn w:val="a"/>
    <w:link w:val="23"/>
    <w:uiPriority w:val="99"/>
    <w:unhideWhenUsed/>
    <w:rsid w:val="005D43D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D43DA"/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semiHidden/>
    <w:unhideWhenUsed/>
    <w:rsid w:val="005D43DA"/>
    <w:rPr>
      <w:color w:val="CA0000"/>
      <w:u w:val="single"/>
    </w:rPr>
  </w:style>
  <w:style w:type="character" w:styleId="afb">
    <w:name w:val="Strong"/>
    <w:basedOn w:val="a0"/>
    <w:uiPriority w:val="22"/>
    <w:qFormat/>
    <w:rsid w:val="005D43DA"/>
    <w:rPr>
      <w:b/>
      <w:bCs/>
    </w:rPr>
  </w:style>
  <w:style w:type="paragraph" w:customStyle="1" w:styleId="ConsNormal">
    <w:name w:val="ConsNormal"/>
    <w:rsid w:val="005D43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"/>
    <w:basedOn w:val="a"/>
    <w:rsid w:val="005D43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510">
    <w:name w:val="Заголовок 5 Знак1"/>
    <w:basedOn w:val="a0"/>
    <w:uiPriority w:val="9"/>
    <w:semiHidden/>
    <w:rsid w:val="005D43D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D43DA"/>
  </w:style>
  <w:style w:type="paragraph" w:customStyle="1" w:styleId="ConsPlusCell">
    <w:name w:val="ConsPlusCell"/>
    <w:uiPriority w:val="99"/>
    <w:rsid w:val="00BD49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D43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D43D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rsid w:val="00D97F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9"/>
    <w:rsid w:val="005D43D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D43DA"/>
    <w:rPr>
      <w:rFonts w:ascii="Cambria" w:eastAsia="Times New Roman" w:hAnsi="Cambria" w:cs="Times New Roman"/>
      <w:color w:val="243F60"/>
    </w:rPr>
  </w:style>
  <w:style w:type="numbering" w:customStyle="1" w:styleId="21">
    <w:name w:val="Нет списка2"/>
    <w:next w:val="a2"/>
    <w:uiPriority w:val="99"/>
    <w:semiHidden/>
    <w:unhideWhenUsed/>
    <w:rsid w:val="005D43DA"/>
  </w:style>
  <w:style w:type="numbering" w:customStyle="1" w:styleId="120">
    <w:name w:val="Нет списка12"/>
    <w:next w:val="a2"/>
    <w:uiPriority w:val="99"/>
    <w:semiHidden/>
    <w:unhideWhenUsed/>
    <w:rsid w:val="005D43DA"/>
  </w:style>
  <w:style w:type="paragraph" w:customStyle="1" w:styleId="51">
    <w:name w:val="Заголовок 51"/>
    <w:basedOn w:val="a"/>
    <w:next w:val="a"/>
    <w:semiHidden/>
    <w:unhideWhenUsed/>
    <w:qFormat/>
    <w:locked/>
    <w:rsid w:val="005D43DA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numbering" w:customStyle="1" w:styleId="210">
    <w:name w:val="Нет списка21"/>
    <w:next w:val="a2"/>
    <w:uiPriority w:val="99"/>
    <w:semiHidden/>
    <w:unhideWhenUsed/>
    <w:rsid w:val="005D43DA"/>
  </w:style>
  <w:style w:type="paragraph" w:styleId="af6">
    <w:name w:val="Title"/>
    <w:basedOn w:val="a"/>
    <w:link w:val="af7"/>
    <w:uiPriority w:val="99"/>
    <w:qFormat/>
    <w:rsid w:val="005D43D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7">
    <w:name w:val="Название Знак"/>
    <w:basedOn w:val="a0"/>
    <w:link w:val="af6"/>
    <w:uiPriority w:val="99"/>
    <w:rsid w:val="005D43D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4">
    <w:name w:val="Основной текст Знак1"/>
    <w:basedOn w:val="a0"/>
    <w:uiPriority w:val="99"/>
    <w:locked/>
    <w:rsid w:val="005D43D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5">
    <w:name w:val="Основной текст с отступом Знак1"/>
    <w:basedOn w:val="a0"/>
    <w:uiPriority w:val="99"/>
    <w:locked/>
    <w:rsid w:val="005D43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Словарная статья"/>
    <w:basedOn w:val="a"/>
    <w:next w:val="a"/>
    <w:uiPriority w:val="99"/>
    <w:rsid w:val="005D43DA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6">
    <w:name w:val="Сетка таблицы1"/>
    <w:basedOn w:val="a1"/>
    <w:next w:val="a5"/>
    <w:uiPriority w:val="99"/>
    <w:rsid w:val="005D43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uiPriority w:val="99"/>
    <w:semiHidden/>
    <w:rsid w:val="005D43DA"/>
    <w:pPr>
      <w:widowControl w:val="0"/>
      <w:overflowPunct w:val="0"/>
      <w:autoSpaceDE w:val="0"/>
      <w:autoSpaceDN w:val="0"/>
      <w:adjustRightInd w:val="0"/>
      <w:spacing w:after="0" w:line="360" w:lineRule="atLeast"/>
      <w:ind w:right="41" w:firstLine="11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Знак Знак"/>
    <w:basedOn w:val="a0"/>
    <w:uiPriority w:val="99"/>
    <w:locked/>
    <w:rsid w:val="005D43DA"/>
    <w:rPr>
      <w:rFonts w:cs="Times New Roman"/>
      <w:sz w:val="32"/>
      <w:lang w:val="ru-RU" w:eastAsia="ru-RU" w:bidi="ar-SA"/>
    </w:rPr>
  </w:style>
  <w:style w:type="paragraph" w:styleId="22">
    <w:name w:val="Body Text Indent 2"/>
    <w:basedOn w:val="a"/>
    <w:link w:val="23"/>
    <w:uiPriority w:val="99"/>
    <w:unhideWhenUsed/>
    <w:rsid w:val="005D43D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D43DA"/>
    <w:rPr>
      <w:rFonts w:ascii="Calibri" w:eastAsia="Calibri" w:hAnsi="Calibri" w:cs="Times New Roman"/>
    </w:rPr>
  </w:style>
  <w:style w:type="character" w:styleId="afa">
    <w:name w:val="Hyperlink"/>
    <w:basedOn w:val="a0"/>
    <w:uiPriority w:val="99"/>
    <w:semiHidden/>
    <w:unhideWhenUsed/>
    <w:rsid w:val="005D43DA"/>
    <w:rPr>
      <w:color w:val="CA0000"/>
      <w:u w:val="single"/>
    </w:rPr>
  </w:style>
  <w:style w:type="character" w:styleId="afb">
    <w:name w:val="Strong"/>
    <w:basedOn w:val="a0"/>
    <w:uiPriority w:val="22"/>
    <w:qFormat/>
    <w:rsid w:val="005D43DA"/>
    <w:rPr>
      <w:b/>
      <w:bCs/>
    </w:rPr>
  </w:style>
  <w:style w:type="paragraph" w:customStyle="1" w:styleId="ConsNormal">
    <w:name w:val="ConsNormal"/>
    <w:rsid w:val="005D43D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 Знак Знак Знак Знак Знак Знак Знак Знак Знак Знак Знак"/>
    <w:basedOn w:val="a"/>
    <w:rsid w:val="005D43D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510">
    <w:name w:val="Заголовок 5 Знак1"/>
    <w:basedOn w:val="a0"/>
    <w:uiPriority w:val="9"/>
    <w:semiHidden/>
    <w:rsid w:val="005D43D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5D43DA"/>
  </w:style>
  <w:style w:type="paragraph" w:customStyle="1" w:styleId="ConsPlusCell">
    <w:name w:val="ConsPlusCell"/>
    <w:uiPriority w:val="99"/>
    <w:rsid w:val="00BD49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B43FE-9A47-4675-B3AB-EB614CD1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5482</Words>
  <Characters>31249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2022-09-22T04:08:00Z</dcterms:modified>
</cp:coreProperties>
</file>